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0F" w:rsidRDefault="00E2280F" w:rsidP="00C6115A">
      <w:pPr>
        <w:spacing w:after="0"/>
        <w:ind w:firstLine="567"/>
        <w:contextualSpacing/>
      </w:pPr>
      <w:proofErr w:type="gramStart"/>
      <w:r>
        <w:t>В ходе отбора (объявление МКУ «Иволгинское РУО» о проведении отбора способом запроса предложений  (заявок) на право заключения соглашения на предоставление субсидий 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возраста, направленных на возмещение расходов при создании условий для осуществления присмотра и ухода за детьми дошкольного возраста от 07.02.2024 года) была подана 1 заявка.</w:t>
      </w:r>
      <w:proofErr w:type="gramEnd"/>
    </w:p>
    <w:p w:rsidR="00E2280F" w:rsidRDefault="00E2280F" w:rsidP="00C6115A">
      <w:pPr>
        <w:spacing w:after="0"/>
        <w:ind w:firstLine="567"/>
        <w:contextualSpacing/>
      </w:pPr>
      <w:r>
        <w:t>По итогам отбора принято решение предоставить субсидию следующим участникам отбора с учетом очередности подачи заявок:</w:t>
      </w:r>
    </w:p>
    <w:p w:rsidR="00E2280F" w:rsidRDefault="00E2280F" w:rsidP="00C6115A">
      <w:pPr>
        <w:spacing w:after="0"/>
        <w:ind w:firstLine="567"/>
        <w:contextualSpacing/>
      </w:pPr>
      <w:r>
        <w:t xml:space="preserve">1. ИП Доржиева Г.О. на 12 мест на 10 мес. с марта 2024 года </w:t>
      </w:r>
    </w:p>
    <w:p w:rsidR="00C73317" w:rsidRDefault="00C73317" w:rsidP="00C6115A">
      <w:pPr>
        <w:spacing w:after="0"/>
        <w:contextualSpacing/>
      </w:pPr>
      <w:bookmarkStart w:id="0" w:name="_GoBack"/>
      <w:bookmarkEnd w:id="0"/>
    </w:p>
    <w:sectPr w:rsidR="00C7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20"/>
    <w:rsid w:val="00471820"/>
    <w:rsid w:val="00BB4AF6"/>
    <w:rsid w:val="00C6115A"/>
    <w:rsid w:val="00C73317"/>
    <w:rsid w:val="00E2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F6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F6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2024-03-14T01:25:00Z</dcterms:created>
  <dcterms:modified xsi:type="dcterms:W3CDTF">2024-03-14T01:27:00Z</dcterms:modified>
</cp:coreProperties>
</file>