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82681" w14:textId="77777777" w:rsidR="000A2C47" w:rsidRPr="000A2C47" w:rsidRDefault="000A2C47" w:rsidP="000A2C47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kern w:val="0"/>
          <w:szCs w:val="28"/>
          <w:lang w:eastAsia="ru-RU"/>
          <w14:ligatures w14:val="none"/>
        </w:rPr>
      </w:pPr>
      <w:bookmarkStart w:id="0" w:name="_GoBack"/>
      <w:bookmarkEnd w:id="0"/>
      <w:r w:rsidRPr="000A2C47">
        <w:rPr>
          <w:rFonts w:eastAsia="SimSun" w:cs="Times New Roman"/>
          <w:kern w:val="0"/>
          <w:szCs w:val="28"/>
          <w:lang w:eastAsia="ru-RU"/>
          <w14:ligatures w14:val="none"/>
        </w:rPr>
        <w:t xml:space="preserve">Приложение </w:t>
      </w:r>
    </w:p>
    <w:p w14:paraId="20A9F630" w14:textId="77777777" w:rsidR="000A2C47" w:rsidRPr="000A2C47" w:rsidRDefault="000A2C47" w:rsidP="000A2C47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kern w:val="0"/>
          <w:szCs w:val="28"/>
          <w:lang w:eastAsia="ru-RU"/>
          <w14:ligatures w14:val="none"/>
        </w:rPr>
      </w:pPr>
      <w:r w:rsidRPr="000A2C47">
        <w:rPr>
          <w:rFonts w:eastAsia="SimSun" w:cs="Times New Roman"/>
          <w:kern w:val="0"/>
          <w:szCs w:val="28"/>
          <w:lang w:eastAsia="ru-RU"/>
          <w14:ligatures w14:val="none"/>
        </w:rPr>
        <w:t>к приказу МКУ «Иволгинское РУО»</w:t>
      </w:r>
    </w:p>
    <w:p w14:paraId="33564251" w14:textId="77777777" w:rsidR="000A2C47" w:rsidRPr="000A2C47" w:rsidRDefault="000A2C47" w:rsidP="000A2C47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kern w:val="0"/>
          <w:szCs w:val="28"/>
          <w:u w:val="single"/>
          <w:lang w:eastAsia="ru-RU"/>
          <w14:ligatures w14:val="none"/>
        </w:rPr>
      </w:pPr>
      <w:r w:rsidRPr="000A2C47">
        <w:rPr>
          <w:rFonts w:eastAsia="SimSun" w:cs="Times New Roman"/>
          <w:kern w:val="0"/>
          <w:szCs w:val="28"/>
          <w:lang w:eastAsia="ru-RU"/>
          <w14:ligatures w14:val="none"/>
        </w:rPr>
        <w:t xml:space="preserve">от </w:t>
      </w:r>
      <w:proofErr w:type="gramStart"/>
      <w:r w:rsidRPr="000A2C47">
        <w:rPr>
          <w:rFonts w:eastAsia="SimSun" w:cs="Times New Roman"/>
          <w:kern w:val="0"/>
          <w:szCs w:val="28"/>
          <w:lang w:eastAsia="ru-RU"/>
          <w14:ligatures w14:val="none"/>
        </w:rPr>
        <w:t>« 28</w:t>
      </w:r>
      <w:proofErr w:type="gramEnd"/>
      <w:r w:rsidRPr="000A2C47">
        <w:rPr>
          <w:rFonts w:eastAsia="SimSun" w:cs="Times New Roman"/>
          <w:kern w:val="0"/>
          <w:szCs w:val="28"/>
          <w:lang w:eastAsia="ru-RU"/>
          <w14:ligatures w14:val="none"/>
        </w:rPr>
        <w:t xml:space="preserve"> »</w:t>
      </w:r>
      <w:r w:rsidRPr="000A2C47">
        <w:rPr>
          <w:rFonts w:eastAsia="SimSun" w:cs="Times New Roman"/>
          <w:kern w:val="0"/>
          <w:szCs w:val="28"/>
          <w:u w:val="single"/>
          <w:lang w:eastAsia="ru-RU"/>
          <w14:ligatures w14:val="none"/>
        </w:rPr>
        <w:t xml:space="preserve"> апреля </w:t>
      </w:r>
      <w:r w:rsidRPr="000A2C47">
        <w:rPr>
          <w:rFonts w:eastAsia="SimSun" w:cs="Times New Roman"/>
          <w:kern w:val="0"/>
          <w:szCs w:val="28"/>
          <w:lang w:eastAsia="ru-RU"/>
          <w14:ligatures w14:val="none"/>
        </w:rPr>
        <w:t xml:space="preserve">2025 г. №  </w:t>
      </w:r>
      <w:r w:rsidRPr="000A2C47">
        <w:rPr>
          <w:rFonts w:eastAsia="SimSun" w:cs="Times New Roman"/>
          <w:kern w:val="0"/>
          <w:szCs w:val="28"/>
          <w:u w:val="single"/>
          <w:lang w:eastAsia="ru-RU"/>
          <w14:ligatures w14:val="none"/>
        </w:rPr>
        <w:t>321</w:t>
      </w:r>
    </w:p>
    <w:p w14:paraId="0F3ADDB8" w14:textId="77777777" w:rsidR="000A2C47" w:rsidRPr="000A2C47" w:rsidRDefault="000A2C47" w:rsidP="000A2C4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SimSun" w:cs="Times New Roman"/>
          <w:b/>
          <w:kern w:val="0"/>
          <w:szCs w:val="28"/>
          <w:lang w:eastAsia="ru-RU"/>
          <w14:ligatures w14:val="none"/>
        </w:rPr>
      </w:pPr>
      <w:r w:rsidRPr="000A2C47">
        <w:rPr>
          <w:rFonts w:eastAsia="SimSun" w:cs="Times New Roman"/>
          <w:b/>
          <w:kern w:val="0"/>
          <w:szCs w:val="28"/>
          <w:lang w:eastAsia="ru-RU"/>
          <w14:ligatures w14:val="none"/>
        </w:rPr>
        <w:t>Объявление о проведении конкурсного отбора на включение в кадровый резерв руководителей образовательных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6030"/>
      </w:tblGrid>
      <w:tr w:rsidR="000A2C47" w:rsidRPr="000A2C47" w14:paraId="4BE65AC9" w14:textId="77777777" w:rsidTr="00697BC0">
        <w:tc>
          <w:tcPr>
            <w:tcW w:w="3369" w:type="dxa"/>
          </w:tcPr>
          <w:p w14:paraId="60588979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6202" w:type="dxa"/>
          </w:tcPr>
          <w:p w14:paraId="3F9ED88C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Сведения </w:t>
            </w:r>
          </w:p>
        </w:tc>
      </w:tr>
      <w:tr w:rsidR="000A2C47" w:rsidRPr="000A2C47" w14:paraId="01A78D22" w14:textId="77777777" w:rsidTr="00697BC0">
        <w:tc>
          <w:tcPr>
            <w:tcW w:w="3369" w:type="dxa"/>
          </w:tcPr>
          <w:p w14:paraId="5F35A862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Сроки отбора: дата и время начала и окончания подачи и приема заявок участников отбора</w:t>
            </w:r>
          </w:p>
        </w:tc>
        <w:tc>
          <w:tcPr>
            <w:tcW w:w="6202" w:type="dxa"/>
          </w:tcPr>
          <w:p w14:paraId="2889AFDD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 Начало срока подачи (приема) документов – с 8:00 30</w:t>
            </w:r>
            <w:r w:rsidRPr="000A2C47">
              <w:rPr>
                <w:rFonts w:eastAsia="SimSun" w:cs="Times New Roman"/>
                <w:color w:val="FF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апреля 2025 года</w:t>
            </w:r>
          </w:p>
          <w:p w14:paraId="452C7937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Окончание срока подачи (приема) – до 16:00 </w:t>
            </w:r>
          </w:p>
          <w:p w14:paraId="56331B34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30 мая 2025 года</w:t>
            </w:r>
          </w:p>
        </w:tc>
      </w:tr>
      <w:tr w:rsidR="000A2C47" w:rsidRPr="000A2C47" w14:paraId="7F3075A3" w14:textId="77777777" w:rsidTr="00697BC0">
        <w:tc>
          <w:tcPr>
            <w:tcW w:w="3369" w:type="dxa"/>
          </w:tcPr>
          <w:p w14:paraId="13DE12C4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Публикация настоящего объявления на сайте РУО</w:t>
            </w:r>
          </w:p>
        </w:tc>
        <w:tc>
          <w:tcPr>
            <w:tcW w:w="6202" w:type="dxa"/>
          </w:tcPr>
          <w:p w14:paraId="4982B2A2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30 апреля 2025 года</w:t>
            </w:r>
          </w:p>
          <w:p w14:paraId="360BD67E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color w:val="FF0000"/>
                <w:kern w:val="0"/>
                <w:szCs w:val="28"/>
                <w:lang w:val="en-US" w:eastAsia="ru-RU"/>
                <w14:ligatures w14:val="none"/>
              </w:rPr>
            </w:pPr>
          </w:p>
        </w:tc>
      </w:tr>
      <w:tr w:rsidR="000A2C47" w:rsidRPr="000A2C47" w14:paraId="441CF999" w14:textId="77777777" w:rsidTr="00697BC0">
        <w:tc>
          <w:tcPr>
            <w:tcW w:w="3369" w:type="dxa"/>
          </w:tcPr>
          <w:p w14:paraId="011DF491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Адрес места проведения отбора, почтовый адрес, адрес электронной почты РУО</w:t>
            </w:r>
          </w:p>
        </w:tc>
        <w:tc>
          <w:tcPr>
            <w:tcW w:w="6202" w:type="dxa"/>
          </w:tcPr>
          <w:p w14:paraId="753C0603" w14:textId="77777777" w:rsidR="000A2C47" w:rsidRPr="000A2C47" w:rsidRDefault="000A2C47" w:rsidP="000A2C47">
            <w:pPr>
              <w:spacing w:after="0" w:line="276" w:lineRule="auto"/>
              <w:jc w:val="both"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671050, Республика Бурятия, Иволгинский район, с. Иволгинск, </w:t>
            </w:r>
            <w:r w:rsidRPr="000A2C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кв. Студенческий, </w:t>
            </w:r>
            <w:proofErr w:type="spellStart"/>
            <w:r w:rsidRPr="000A2C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зд</w:t>
            </w:r>
            <w:proofErr w:type="spellEnd"/>
            <w:r w:rsidRPr="000A2C4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13, пом.13/1, с. </w:t>
            </w:r>
          </w:p>
          <w:p w14:paraId="1ABF88CB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Документы принимаются в отделе кадровой и организационной работы </w:t>
            </w:r>
          </w:p>
          <w:p w14:paraId="40EFA1BF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A2C47" w:rsidRPr="000A2C47" w14:paraId="095373DC" w14:textId="77777777" w:rsidTr="00697BC0">
        <w:tc>
          <w:tcPr>
            <w:tcW w:w="3369" w:type="dxa"/>
          </w:tcPr>
          <w:p w14:paraId="26A03AED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Доменное имя, и (или) сетевой адрес, и (или) указатели страниц сайта РУО в информационно-телекоммуникационной сети «Интернет», на котором обеспечивается размещение информации об отборе</w:t>
            </w:r>
          </w:p>
        </w:tc>
        <w:tc>
          <w:tcPr>
            <w:tcW w:w="6202" w:type="dxa"/>
          </w:tcPr>
          <w:p w14:paraId="6C014F7E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hyperlink r:id="rId4" w:history="1">
              <w:r w:rsidRPr="000A2C47">
                <w:rPr>
                  <w:rFonts w:eastAsia="SimSun" w:cs="Times New Roman"/>
                  <w:color w:val="0000FF"/>
                  <w:kern w:val="0"/>
                  <w:szCs w:val="28"/>
                  <w:u w:val="single"/>
                  <w:lang w:eastAsia="ru-RU"/>
                  <w14:ligatures w14:val="none"/>
                </w:rPr>
                <w:t>https://ivolga.uoedu.ru/site/sec</w:t>
              </w:r>
              <w:r w:rsidRPr="000A2C47">
                <w:rPr>
                  <w:rFonts w:eastAsia="SimSun" w:cs="Times New Roman"/>
                  <w:color w:val="0000FF"/>
                  <w:kern w:val="0"/>
                  <w:szCs w:val="28"/>
                  <w:u w:val="single"/>
                  <w:lang w:eastAsia="ru-RU"/>
                  <w14:ligatures w14:val="none"/>
                </w:rPr>
                <w:t>t</w:t>
              </w:r>
              <w:r w:rsidRPr="000A2C47">
                <w:rPr>
                  <w:rFonts w:eastAsia="SimSun" w:cs="Times New Roman"/>
                  <w:color w:val="0000FF"/>
                  <w:kern w:val="0"/>
                  <w:szCs w:val="28"/>
                  <w:u w:val="single"/>
                  <w:lang w:eastAsia="ru-RU"/>
                  <w14:ligatures w14:val="none"/>
                </w:rPr>
                <w:t>ion?id=422</w:t>
              </w:r>
            </w:hyperlink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0A2C47" w:rsidRPr="000A2C47" w14:paraId="6B07448E" w14:textId="77777777" w:rsidTr="00697BC0">
        <w:tc>
          <w:tcPr>
            <w:tcW w:w="3369" w:type="dxa"/>
          </w:tcPr>
          <w:p w14:paraId="619085BA" w14:textId="77777777" w:rsidR="000A2C47" w:rsidRPr="000A2C47" w:rsidRDefault="000A2C47" w:rsidP="000A2C47">
            <w:pPr>
              <w:adjustRightInd w:val="0"/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Требования и критерии, предъявляемые к участникам отбора </w:t>
            </w:r>
          </w:p>
        </w:tc>
        <w:tc>
          <w:tcPr>
            <w:tcW w:w="6202" w:type="dxa"/>
          </w:tcPr>
          <w:p w14:paraId="0067235D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отсутствие решения о </w:t>
            </w:r>
            <w:r w:rsidRPr="000A2C47">
              <w:rPr>
                <w:rFonts w:eastAsia="SimSun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признании недееспособными в установленном федеральным </w:t>
            </w:r>
            <w:r w:rsidRPr="000A2C47">
              <w:rPr>
                <w:rFonts w:eastAsia="SimSun" w:cs="Times New Roman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законодательством</w:t>
            </w:r>
            <w:r w:rsidRPr="000A2C47">
              <w:rPr>
                <w:rFonts w:eastAsia="SimSun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 порядке;</w:t>
            </w:r>
          </w:p>
          <w:p w14:paraId="0FC464C1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</w:t>
            </w:r>
            <w:proofErr w:type="gramStart"/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экономики</w:t>
            </w:r>
            <w:proofErr w:type="gramEnd"/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 и стаж работы на педагогических или руководящих должностях не менее 5 лет; </w:t>
            </w:r>
          </w:p>
          <w:p w14:paraId="7C59FBE7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высокий личностно-профессиональный потенциал и мотивация к включению в </w:t>
            </w: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lastRenderedPageBreak/>
              <w:t xml:space="preserve">кадровый резерв (по результатам оценки личностно-деловых качеств, мотивационного уровня); </w:t>
            </w:r>
          </w:p>
          <w:p w14:paraId="2321D98B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отсутствие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Федерации; </w:t>
            </w:r>
          </w:p>
          <w:p w14:paraId="64A36284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отсутствие заболеваний, препятствующих осуществлению педагогической деятельности. </w:t>
            </w:r>
          </w:p>
        </w:tc>
      </w:tr>
      <w:tr w:rsidR="000A2C47" w:rsidRPr="000A2C47" w14:paraId="177F0F4A" w14:textId="77777777" w:rsidTr="00697BC0">
        <w:tc>
          <w:tcPr>
            <w:tcW w:w="3369" w:type="dxa"/>
          </w:tcPr>
          <w:p w14:paraId="10DDFD4A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lastRenderedPageBreak/>
              <w:t xml:space="preserve">Документы, представляемые для участия в отборе  </w:t>
            </w:r>
          </w:p>
        </w:tc>
        <w:tc>
          <w:tcPr>
            <w:tcW w:w="6202" w:type="dxa"/>
          </w:tcPr>
          <w:p w14:paraId="2F4AC38B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color w:val="FF0000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Для участия в отборе участники в пределах установленного срока приема документов представляют </w:t>
            </w:r>
            <w:r w:rsidRPr="000A2C47"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  <w:t>в РУО</w:t>
            </w: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: </w:t>
            </w:r>
          </w:p>
          <w:p w14:paraId="623C8628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а) личное заявление на имя председателя комиссии по форме согласно приложению №2 к Положению; </w:t>
            </w:r>
          </w:p>
          <w:p w14:paraId="46F3A47E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б) анкета кандидата по форме согласно приложению №3 к Положению с приложением фотографии; </w:t>
            </w:r>
          </w:p>
          <w:p w14:paraId="0BFA4833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в) рекомендация по форме согласно приложению №4 к Положению; </w:t>
            </w:r>
          </w:p>
          <w:p w14:paraId="1BB07883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г) копия паспорта или иного документа, удостоверяющего личность; </w:t>
            </w:r>
          </w:p>
          <w:p w14:paraId="5C0C04F7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д) копии документов об образовании и о квалификации, о дополнительном профессиональном образовании, а также по желанию гражданина – о присвоении ученой степени, ученого звания, заверенные в установленном порядке; </w:t>
            </w:r>
          </w:p>
          <w:p w14:paraId="54276D97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е) копия трудовой книжки или иные документы, подтверждающие трудовую (служебную) деятельность гражданина, заверенные в установленном порядке; </w:t>
            </w:r>
          </w:p>
          <w:p w14:paraId="07A42F59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ж) справка об отсутствии судимости; </w:t>
            </w:r>
          </w:p>
          <w:p w14:paraId="40B9159D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з) копия медицинской книжки.</w:t>
            </w:r>
          </w:p>
        </w:tc>
      </w:tr>
      <w:tr w:rsidR="000A2C47" w:rsidRPr="000A2C47" w14:paraId="373C993D" w14:textId="77777777" w:rsidTr="00697BC0">
        <w:tc>
          <w:tcPr>
            <w:tcW w:w="3369" w:type="dxa"/>
          </w:tcPr>
          <w:p w14:paraId="007A48E7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      </w:r>
          </w:p>
        </w:tc>
        <w:tc>
          <w:tcPr>
            <w:tcW w:w="6202" w:type="dxa"/>
          </w:tcPr>
          <w:p w14:paraId="6E4B702D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Предложение (заявка) на участие в отборе и прилагаемые к ней документы представляются на бумажном носителе в одном экземпляре.</w:t>
            </w:r>
          </w:p>
          <w:p w14:paraId="5F1B5945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0A2C47" w:rsidRPr="000A2C47" w14:paraId="4419ED72" w14:textId="77777777" w:rsidTr="00697BC0">
        <w:tc>
          <w:tcPr>
            <w:tcW w:w="3369" w:type="dxa"/>
          </w:tcPr>
          <w:p w14:paraId="2ACF8597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Порядок </w:t>
            </w:r>
            <w:proofErr w:type="gramStart"/>
            <w:r w:rsidRPr="000A2C47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>отзыва  заявок</w:t>
            </w:r>
            <w:proofErr w:type="gramEnd"/>
            <w:r w:rsidRPr="000A2C47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 участников отбора</w:t>
            </w:r>
          </w:p>
        </w:tc>
        <w:tc>
          <w:tcPr>
            <w:tcW w:w="6202" w:type="dxa"/>
          </w:tcPr>
          <w:p w14:paraId="7644AFD1" w14:textId="77777777" w:rsidR="000A2C47" w:rsidRPr="000A2C47" w:rsidRDefault="000A2C47" w:rsidP="000A2C47">
            <w:pPr>
              <w:spacing w:after="0"/>
              <w:ind w:firstLine="567"/>
              <w:contextualSpacing/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Заявка с прилагаемыми документами может быть отозвана на основании письменного </w:t>
            </w:r>
            <w:r w:rsidRPr="000A2C47"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 xml:space="preserve">обращения заявителя в РУО с соответствующим заявлением. Такие заявки считаются аннулированными. </w:t>
            </w:r>
          </w:p>
        </w:tc>
      </w:tr>
      <w:tr w:rsidR="000A2C47" w:rsidRPr="000A2C47" w14:paraId="16871789" w14:textId="77777777" w:rsidTr="00697BC0">
        <w:tc>
          <w:tcPr>
            <w:tcW w:w="3369" w:type="dxa"/>
          </w:tcPr>
          <w:p w14:paraId="31B70675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lastRenderedPageBreak/>
              <w:t xml:space="preserve">Порядок проведения отбора, рассмотрения и оценки заявок участников отбора </w:t>
            </w:r>
          </w:p>
        </w:tc>
        <w:tc>
          <w:tcPr>
            <w:tcW w:w="6202" w:type="dxa"/>
          </w:tcPr>
          <w:p w14:paraId="557F7A63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Положением о порядке формирования кадрового резерва для замещения вакантных должностей руководителей образовательных организаций, утвержденным приказом МКУ «Иволгинское РУО» от 09.06.2022 г. № 521</w:t>
            </w:r>
          </w:p>
        </w:tc>
      </w:tr>
      <w:tr w:rsidR="000A2C47" w:rsidRPr="000A2C47" w14:paraId="21760F6E" w14:textId="77777777" w:rsidTr="00697BC0">
        <w:tc>
          <w:tcPr>
            <w:tcW w:w="3369" w:type="dxa"/>
          </w:tcPr>
          <w:p w14:paraId="579EA801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Форма проведения второго этапа отбора </w:t>
            </w:r>
          </w:p>
        </w:tc>
        <w:tc>
          <w:tcPr>
            <w:tcW w:w="6202" w:type="dxa"/>
          </w:tcPr>
          <w:p w14:paraId="7CA001E8" w14:textId="77777777" w:rsidR="000A2C47" w:rsidRPr="000A2C47" w:rsidRDefault="000A2C47" w:rsidP="000A2C47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0A2C47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Письменное тестирование и собеседование </w:t>
            </w:r>
          </w:p>
        </w:tc>
      </w:tr>
    </w:tbl>
    <w:p w14:paraId="493AA309" w14:textId="77777777" w:rsidR="000A2C47" w:rsidRPr="000A2C47" w:rsidRDefault="000A2C47" w:rsidP="000A2C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SimSun" w:cs="Times New Roman"/>
          <w:kern w:val="0"/>
          <w:szCs w:val="28"/>
          <w:lang w:eastAsia="ru-RU"/>
          <w14:ligatures w14:val="none"/>
        </w:rPr>
      </w:pPr>
    </w:p>
    <w:p w14:paraId="698D7353" w14:textId="77777777" w:rsidR="000A2C47" w:rsidRPr="000A2C47" w:rsidRDefault="000A2C47" w:rsidP="000A2C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SimSun" w:cs="Times New Roman"/>
          <w:kern w:val="0"/>
          <w:szCs w:val="28"/>
          <w:lang w:eastAsia="ru-RU"/>
          <w14:ligatures w14:val="none"/>
        </w:rPr>
      </w:pPr>
    </w:p>
    <w:p w14:paraId="2D010B6F" w14:textId="77777777" w:rsidR="00F12C76" w:rsidRDefault="00F12C76" w:rsidP="006C0B77">
      <w:pPr>
        <w:spacing w:after="0"/>
        <w:ind w:firstLine="709"/>
        <w:jc w:val="both"/>
      </w:pPr>
    </w:p>
    <w:sectPr w:rsidR="00F12C76" w:rsidSect="000A2C47">
      <w:pgSz w:w="11906" w:h="16838"/>
      <w:pgMar w:top="851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C2"/>
    <w:rsid w:val="000A2C47"/>
    <w:rsid w:val="002023C2"/>
    <w:rsid w:val="006C0B77"/>
    <w:rsid w:val="008242FF"/>
    <w:rsid w:val="00852873"/>
    <w:rsid w:val="00870751"/>
    <w:rsid w:val="00922C48"/>
    <w:rsid w:val="00A7501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0D219-029E-4187-8937-0D4585F5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olga.uoedu.ru/site/section?id=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2025-04-28T02:14:00Z</dcterms:created>
  <dcterms:modified xsi:type="dcterms:W3CDTF">2025-04-28T02:14:00Z</dcterms:modified>
</cp:coreProperties>
</file>