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C269B" w14:textId="77777777" w:rsidR="00526665" w:rsidRDefault="00000000">
      <w:pPr>
        <w:pStyle w:val="1"/>
        <w:spacing w:before="69"/>
        <w:ind w:left="2" w:right="3"/>
        <w:jc w:val="center"/>
      </w:pPr>
      <w:bookmarkStart w:id="0" w:name="Аналитическая_справка"/>
      <w:bookmarkEnd w:id="0"/>
      <w:r>
        <w:rPr>
          <w:spacing w:val="-2"/>
        </w:rPr>
        <w:t>Аналитическая</w:t>
      </w:r>
      <w:r>
        <w:rPr>
          <w:spacing w:val="2"/>
        </w:rPr>
        <w:t xml:space="preserve"> </w:t>
      </w:r>
      <w:r>
        <w:rPr>
          <w:spacing w:val="-2"/>
        </w:rPr>
        <w:t>справка</w:t>
      </w:r>
    </w:p>
    <w:p w14:paraId="6471F9AC" w14:textId="51D46BD8" w:rsidR="00526665" w:rsidRDefault="00000000">
      <w:pPr>
        <w:pStyle w:val="a3"/>
        <w:ind w:left="4" w:right="3" w:firstLine="0"/>
        <w:jc w:val="center"/>
      </w:pPr>
      <w:r>
        <w:t>по</w:t>
      </w:r>
      <w:r>
        <w:rPr>
          <w:spacing w:val="-11"/>
        </w:rPr>
        <w:t xml:space="preserve"> </w:t>
      </w:r>
      <w:r>
        <w:t>итогам</w:t>
      </w:r>
      <w:r>
        <w:rPr>
          <w:spacing w:val="-9"/>
        </w:rPr>
        <w:t xml:space="preserve"> </w:t>
      </w:r>
      <w:r w:rsidR="00FC5B1F">
        <w:t>анализа</w:t>
      </w:r>
      <w:r>
        <w:rPr>
          <w:spacing w:val="-11"/>
        </w:rPr>
        <w:t xml:space="preserve"> </w:t>
      </w:r>
      <w:r>
        <w:t>деятельности</w:t>
      </w:r>
      <w:r>
        <w:rPr>
          <w:spacing w:val="-9"/>
        </w:rPr>
        <w:t xml:space="preserve"> </w:t>
      </w:r>
      <w:r>
        <w:t>администрации</w:t>
      </w:r>
      <w:r>
        <w:rPr>
          <w:spacing w:val="-5"/>
        </w:rPr>
        <w:t xml:space="preserve"> </w:t>
      </w:r>
      <w:r w:rsidR="00FC5B1F">
        <w:rPr>
          <w:spacing w:val="-5"/>
        </w:rPr>
        <w:t xml:space="preserve"> МАОУ Сотниковская СОШ №2 имени К.Д.Ушинского - </w:t>
      </w:r>
      <w:r>
        <w:t>школ</w:t>
      </w:r>
      <w:r w:rsidR="00FC5B1F">
        <w:t>ы</w:t>
      </w:r>
      <w:r>
        <w:rPr>
          <w:spacing w:val="-10"/>
        </w:rPr>
        <w:t xml:space="preserve"> </w:t>
      </w:r>
      <w:r>
        <w:t>с</w:t>
      </w:r>
      <w:r>
        <w:rPr>
          <w:spacing w:val="-10"/>
        </w:rPr>
        <w:t xml:space="preserve"> </w:t>
      </w:r>
      <w:r>
        <w:t>низкими образовательными результатами по обеспечению функционирования</w:t>
      </w:r>
    </w:p>
    <w:p w14:paraId="038434DF" w14:textId="7346738B" w:rsidR="00526665" w:rsidRDefault="00000000">
      <w:pPr>
        <w:pStyle w:val="a3"/>
        <w:spacing w:before="2"/>
        <w:ind w:left="1" w:right="4" w:firstLine="0"/>
        <w:jc w:val="center"/>
      </w:pPr>
      <w:r>
        <w:t>внутренней</w:t>
      </w:r>
      <w:r>
        <w:rPr>
          <w:spacing w:val="-7"/>
        </w:rPr>
        <w:t xml:space="preserve"> </w:t>
      </w:r>
      <w:r>
        <w:t>системы</w:t>
      </w:r>
      <w:r>
        <w:rPr>
          <w:spacing w:val="-7"/>
        </w:rPr>
        <w:t xml:space="preserve"> </w:t>
      </w:r>
      <w:r>
        <w:t>оценки</w:t>
      </w:r>
      <w:r>
        <w:rPr>
          <w:spacing w:val="-7"/>
        </w:rPr>
        <w:t xml:space="preserve"> </w:t>
      </w:r>
      <w:r>
        <w:t>качества</w:t>
      </w:r>
      <w:r w:rsidR="00FC5B1F">
        <w:t xml:space="preserve"> </w:t>
      </w:r>
      <w:r>
        <w:t>образования,</w:t>
      </w:r>
      <w:r>
        <w:rPr>
          <w:spacing w:val="-4"/>
        </w:rPr>
        <w:t xml:space="preserve"> </w:t>
      </w:r>
      <w:r>
        <w:t>организации</w:t>
      </w:r>
      <w:r>
        <w:rPr>
          <w:spacing w:val="-7"/>
        </w:rPr>
        <w:t xml:space="preserve"> </w:t>
      </w:r>
      <w:r>
        <w:t>и</w:t>
      </w:r>
      <w:r>
        <w:rPr>
          <w:spacing w:val="-7"/>
        </w:rPr>
        <w:t xml:space="preserve"> </w:t>
      </w:r>
      <w:r>
        <w:t>проведению методических мероприятий, оказанию методической помощи</w:t>
      </w:r>
    </w:p>
    <w:p w14:paraId="01ED0C62" w14:textId="77777777" w:rsidR="00526665" w:rsidRDefault="00526665">
      <w:pPr>
        <w:pStyle w:val="a3"/>
        <w:spacing w:before="320"/>
        <w:ind w:left="0" w:firstLine="0"/>
        <w:jc w:val="left"/>
      </w:pPr>
    </w:p>
    <w:p w14:paraId="7E00B602" w14:textId="77777777" w:rsidR="00526665" w:rsidRDefault="00000000">
      <w:pPr>
        <w:pStyle w:val="a3"/>
        <w:spacing w:before="1" w:line="322" w:lineRule="exact"/>
        <w:ind w:left="823" w:firstLine="0"/>
      </w:pPr>
      <w:r>
        <w:t>Согласно</w:t>
      </w:r>
      <w:r>
        <w:rPr>
          <w:spacing w:val="-4"/>
        </w:rPr>
        <w:t xml:space="preserve"> </w:t>
      </w:r>
      <w:r>
        <w:t>муниципальной</w:t>
      </w:r>
      <w:r>
        <w:rPr>
          <w:spacing w:val="-3"/>
        </w:rPr>
        <w:t xml:space="preserve"> </w:t>
      </w:r>
      <w:r>
        <w:t>дорожной</w:t>
      </w:r>
      <w:r>
        <w:rPr>
          <w:spacing w:val="2"/>
        </w:rPr>
        <w:t xml:space="preserve"> </w:t>
      </w:r>
      <w:r>
        <w:t>карты,</w:t>
      </w:r>
      <w:r>
        <w:rPr>
          <w:spacing w:val="3"/>
        </w:rPr>
        <w:t xml:space="preserve"> </w:t>
      </w:r>
      <w:r>
        <w:t>утвержденной</w:t>
      </w:r>
      <w:r>
        <w:rPr>
          <w:spacing w:val="8"/>
        </w:rPr>
        <w:t xml:space="preserve"> </w:t>
      </w:r>
      <w:r>
        <w:t>приказом</w:t>
      </w:r>
      <w:r>
        <w:rPr>
          <w:spacing w:val="3"/>
        </w:rPr>
        <w:t xml:space="preserve"> </w:t>
      </w:r>
      <w:r>
        <w:rPr>
          <w:spacing w:val="-5"/>
        </w:rPr>
        <w:t>МКУ</w:t>
      </w:r>
    </w:p>
    <w:p w14:paraId="7C536396" w14:textId="39BF505A" w:rsidR="00526665" w:rsidRDefault="00000000">
      <w:pPr>
        <w:pStyle w:val="a3"/>
        <w:ind w:right="141" w:firstLine="0"/>
      </w:pPr>
      <w:r>
        <w:t xml:space="preserve">«Иволгинское РУО» </w:t>
      </w:r>
      <w:r w:rsidRPr="00B618D0">
        <w:t>от 0</w:t>
      </w:r>
      <w:r w:rsidR="00B618D0">
        <w:t>3</w:t>
      </w:r>
      <w:r w:rsidRPr="00B618D0">
        <w:t>.</w:t>
      </w:r>
      <w:r w:rsidR="00B618D0">
        <w:t>0</w:t>
      </w:r>
      <w:r w:rsidRPr="00B618D0">
        <w:t>2.202</w:t>
      </w:r>
      <w:r w:rsidR="00B618D0">
        <w:t>6</w:t>
      </w:r>
      <w:r w:rsidRPr="00B618D0">
        <w:t xml:space="preserve"> №1</w:t>
      </w:r>
      <w:r w:rsidR="00D858ED">
        <w:t>00</w:t>
      </w:r>
      <w:r w:rsidRPr="00B618D0">
        <w:t xml:space="preserve"> </w:t>
      </w:r>
      <w:r w:rsidR="00D858ED">
        <w:t>10 февраля 2026г.</w:t>
      </w:r>
      <w:r>
        <w:t xml:space="preserve"> проводился мониторинг системы работы по оказанию методической помощи педагогическим</w:t>
      </w:r>
      <w:r>
        <w:rPr>
          <w:spacing w:val="6"/>
        </w:rPr>
        <w:t xml:space="preserve"> </w:t>
      </w:r>
      <w:r>
        <w:t>работникам</w:t>
      </w:r>
      <w:r>
        <w:rPr>
          <w:spacing w:val="8"/>
        </w:rPr>
        <w:t xml:space="preserve"> </w:t>
      </w:r>
      <w:r>
        <w:t>в</w:t>
      </w:r>
      <w:r>
        <w:rPr>
          <w:spacing w:val="4"/>
        </w:rPr>
        <w:t xml:space="preserve"> </w:t>
      </w:r>
      <w:r>
        <w:t>школ</w:t>
      </w:r>
      <w:r w:rsidR="00D858ED">
        <w:t>ах</w:t>
      </w:r>
      <w:r>
        <w:rPr>
          <w:spacing w:val="2"/>
        </w:rPr>
        <w:t xml:space="preserve"> </w:t>
      </w:r>
      <w:r>
        <w:t>с</w:t>
      </w:r>
      <w:r>
        <w:rPr>
          <w:spacing w:val="7"/>
        </w:rPr>
        <w:t xml:space="preserve"> </w:t>
      </w:r>
      <w:r>
        <w:t>низкими</w:t>
      </w:r>
      <w:r>
        <w:rPr>
          <w:spacing w:val="6"/>
        </w:rPr>
        <w:t xml:space="preserve"> </w:t>
      </w:r>
      <w:r>
        <w:t>результатами</w:t>
      </w:r>
      <w:r>
        <w:rPr>
          <w:spacing w:val="5"/>
        </w:rPr>
        <w:t xml:space="preserve"> </w:t>
      </w:r>
      <w:r>
        <w:t>обучения</w:t>
      </w:r>
      <w:r>
        <w:rPr>
          <w:spacing w:val="19"/>
        </w:rPr>
        <w:t xml:space="preserve"> </w:t>
      </w:r>
      <w:r>
        <w:rPr>
          <w:spacing w:val="-2"/>
        </w:rPr>
        <w:t>(далее</w:t>
      </w:r>
    </w:p>
    <w:p w14:paraId="435526D4" w14:textId="6D9ED660" w:rsidR="00526665" w:rsidRDefault="00000000" w:rsidP="00FC5B1F">
      <w:pPr>
        <w:pStyle w:val="a3"/>
        <w:spacing w:line="321" w:lineRule="exact"/>
        <w:ind w:firstLine="0"/>
      </w:pPr>
      <w:r>
        <w:t>-</w:t>
      </w:r>
      <w:r>
        <w:rPr>
          <w:spacing w:val="75"/>
        </w:rPr>
        <w:t xml:space="preserve"> </w:t>
      </w:r>
      <w:r>
        <w:t>ШНОР)</w:t>
      </w:r>
      <w:r>
        <w:rPr>
          <w:spacing w:val="77"/>
        </w:rPr>
        <w:t xml:space="preserve"> </w:t>
      </w:r>
      <w:r>
        <w:t>(</w:t>
      </w:r>
      <w:r w:rsidR="00D858ED">
        <w:t>МАОУ</w:t>
      </w:r>
      <w:r w:rsidR="00D858ED">
        <w:rPr>
          <w:spacing w:val="77"/>
        </w:rPr>
        <w:t xml:space="preserve"> </w:t>
      </w:r>
      <w:r w:rsidR="00D858ED">
        <w:t>«Сотниковская</w:t>
      </w:r>
      <w:r w:rsidR="00D858ED">
        <w:rPr>
          <w:spacing w:val="78"/>
        </w:rPr>
        <w:t xml:space="preserve"> </w:t>
      </w:r>
      <w:r w:rsidR="00D858ED">
        <w:t>СОШ</w:t>
      </w:r>
      <w:r w:rsidR="00D858ED">
        <w:t xml:space="preserve">, </w:t>
      </w:r>
      <w:r>
        <w:t>МАОУ</w:t>
      </w:r>
      <w:r>
        <w:rPr>
          <w:spacing w:val="77"/>
        </w:rPr>
        <w:t xml:space="preserve"> </w:t>
      </w:r>
      <w:r>
        <w:t>«</w:t>
      </w:r>
      <w:r w:rsidR="00FC5B1F">
        <w:t>Сотниковская</w:t>
      </w:r>
      <w:r>
        <w:rPr>
          <w:spacing w:val="78"/>
        </w:rPr>
        <w:t xml:space="preserve"> </w:t>
      </w:r>
      <w:r>
        <w:t>СОШ</w:t>
      </w:r>
      <w:r w:rsidR="00FC5B1F">
        <w:t xml:space="preserve"> №2)</w:t>
      </w:r>
      <w:r>
        <w:rPr>
          <w:spacing w:val="79"/>
        </w:rPr>
        <w:t xml:space="preserve"> </w:t>
      </w:r>
      <w:r w:rsidR="00FC5B1F">
        <w:t xml:space="preserve"> </w:t>
      </w:r>
    </w:p>
    <w:p w14:paraId="34BF6AAF" w14:textId="77777777" w:rsidR="00526665" w:rsidRDefault="00000000">
      <w:pPr>
        <w:pStyle w:val="a3"/>
        <w:ind w:right="135"/>
      </w:pPr>
      <w:r>
        <w:t>Основная цель мониторинга - обеспечение условий для личностного и профессионального развития работников системы образования ШНОР в целях повышения качества образования.</w:t>
      </w:r>
    </w:p>
    <w:p w14:paraId="2E6C82FB" w14:textId="77777777" w:rsidR="00526665" w:rsidRDefault="00000000">
      <w:pPr>
        <w:pStyle w:val="a3"/>
        <w:spacing w:before="4"/>
        <w:ind w:right="140"/>
      </w:pPr>
      <w:r>
        <w:t>Мониторинг проводился на основе критериев, которые определены с позиции кластеризации, как объединение нескольких однородных элементов (группа показателей), взаимосвязанных и взаимодополняющих друг друга.</w:t>
      </w:r>
    </w:p>
    <w:p w14:paraId="13E9B4FF" w14:textId="77777777" w:rsidR="00526665" w:rsidRDefault="00000000">
      <w:pPr>
        <w:pStyle w:val="a3"/>
        <w:spacing w:line="321" w:lineRule="exact"/>
        <w:ind w:left="823" w:firstLine="0"/>
      </w:pPr>
      <w:r>
        <w:t>В</w:t>
      </w:r>
      <w:r>
        <w:rPr>
          <w:spacing w:val="-11"/>
        </w:rPr>
        <w:t xml:space="preserve"> </w:t>
      </w:r>
      <w:r>
        <w:t>ходе</w:t>
      </w:r>
      <w:r>
        <w:rPr>
          <w:spacing w:val="-10"/>
        </w:rPr>
        <w:t xml:space="preserve"> </w:t>
      </w:r>
      <w:r>
        <w:t>мониторинга</w:t>
      </w:r>
      <w:r>
        <w:rPr>
          <w:spacing w:val="-10"/>
        </w:rPr>
        <w:t xml:space="preserve"> </w:t>
      </w:r>
      <w:r>
        <w:t>(проверки)</w:t>
      </w:r>
      <w:r>
        <w:rPr>
          <w:spacing w:val="-12"/>
        </w:rPr>
        <w:t xml:space="preserve"> </w:t>
      </w:r>
      <w:r>
        <w:t>были</w:t>
      </w:r>
      <w:r>
        <w:rPr>
          <w:spacing w:val="-7"/>
        </w:rPr>
        <w:t xml:space="preserve"> </w:t>
      </w:r>
      <w:r>
        <w:t>получены</w:t>
      </w:r>
      <w:r>
        <w:rPr>
          <w:spacing w:val="-10"/>
        </w:rPr>
        <w:t xml:space="preserve"> </w:t>
      </w:r>
      <w:r>
        <w:t>следующие</w:t>
      </w:r>
      <w:r>
        <w:rPr>
          <w:spacing w:val="-10"/>
        </w:rPr>
        <w:t xml:space="preserve"> </w:t>
      </w:r>
      <w:r>
        <w:rPr>
          <w:spacing w:val="-2"/>
        </w:rPr>
        <w:t>результаты:</w:t>
      </w:r>
    </w:p>
    <w:p w14:paraId="07D15E00" w14:textId="77777777" w:rsidR="00526665" w:rsidRDefault="00000000">
      <w:pPr>
        <w:pStyle w:val="1"/>
        <w:spacing w:line="240" w:lineRule="auto"/>
        <w:ind w:right="138" w:firstLine="682"/>
      </w:pPr>
      <w:bookmarkStart w:id="1" w:name="Методическое_сопровождение_и_поддержка_п"/>
      <w:bookmarkEnd w:id="1"/>
      <w:r>
        <w:t xml:space="preserve">Методическое сопровождение и поддержка педагогических </w:t>
      </w:r>
      <w:r>
        <w:rPr>
          <w:spacing w:val="-2"/>
        </w:rPr>
        <w:t>работников</w:t>
      </w:r>
    </w:p>
    <w:p w14:paraId="2AC8FB77" w14:textId="51B420D9" w:rsidR="00526665" w:rsidRDefault="00000000" w:rsidP="00FC5B1F">
      <w:pPr>
        <w:pStyle w:val="a4"/>
        <w:numPr>
          <w:ilvl w:val="0"/>
          <w:numId w:val="5"/>
        </w:numPr>
        <w:tabs>
          <w:tab w:val="left" w:pos="1230"/>
        </w:tabs>
        <w:spacing w:line="242" w:lineRule="auto"/>
        <w:ind w:right="136" w:firstLine="682"/>
        <w:jc w:val="both"/>
      </w:pPr>
      <w:r>
        <w:rPr>
          <w:sz w:val="28"/>
        </w:rPr>
        <w:t>Анализ существующего в ШНОР опыта работы по организации системы мероприятий (мониторинг), направленных на выявление профессиональных дефицитов в педагогической среде, позволяет констатировать следующее: в ОО имеется ресурс</w:t>
      </w:r>
      <w:r w:rsidR="00FC5B1F">
        <w:rPr>
          <w:sz w:val="28"/>
        </w:rPr>
        <w:t>,</w:t>
      </w:r>
      <w:r>
        <w:rPr>
          <w:sz w:val="28"/>
        </w:rPr>
        <w:t xml:space="preserve"> представляющий собой банк методических</w:t>
      </w:r>
      <w:r w:rsidR="00FC5B1F">
        <w:rPr>
          <w:sz w:val="28"/>
        </w:rPr>
        <w:t xml:space="preserve">, </w:t>
      </w:r>
      <w:r w:rsidRPr="00FC5B1F">
        <w:rPr>
          <w:sz w:val="28"/>
          <w:szCs w:val="28"/>
        </w:rPr>
        <w:t>диагностических материалов, который позволяет выявлять профессиональные дефициты педагогических работников и решает задачу конструирования индивидуального образовательного маршрута педагогов.</w:t>
      </w:r>
    </w:p>
    <w:p w14:paraId="3FF5199A" w14:textId="6287EEFD" w:rsidR="00526665" w:rsidRDefault="00FC5B1F" w:rsidP="00FC5B1F">
      <w:pPr>
        <w:pStyle w:val="a3"/>
        <w:ind w:right="137"/>
      </w:pPr>
      <w:r>
        <w:t>П</w:t>
      </w:r>
      <w:r w:rsidR="00000000">
        <w:t>о оценке предметных компетенций учителей</w:t>
      </w:r>
      <w:r>
        <w:t xml:space="preserve"> </w:t>
      </w:r>
      <w:r w:rsidR="00000000">
        <w:t>выявление профессиональных (предметных,</w:t>
      </w:r>
      <w:r w:rsidR="00000000">
        <w:rPr>
          <w:spacing w:val="39"/>
        </w:rPr>
        <w:t xml:space="preserve"> </w:t>
      </w:r>
      <w:r w:rsidR="00000000">
        <w:t>методических)</w:t>
      </w:r>
      <w:r w:rsidR="00000000">
        <w:rPr>
          <w:spacing w:val="64"/>
          <w:w w:val="150"/>
        </w:rPr>
        <w:t xml:space="preserve"> </w:t>
      </w:r>
      <w:r w:rsidR="00000000">
        <w:t>дефицитов</w:t>
      </w:r>
      <w:r w:rsidR="00000000">
        <w:rPr>
          <w:spacing w:val="63"/>
          <w:w w:val="150"/>
        </w:rPr>
        <w:t xml:space="preserve"> </w:t>
      </w:r>
      <w:r w:rsidR="00000000">
        <w:t>учителей</w:t>
      </w:r>
      <w:r w:rsidR="00000000">
        <w:rPr>
          <w:spacing w:val="59"/>
          <w:w w:val="150"/>
        </w:rPr>
        <w:t xml:space="preserve"> </w:t>
      </w:r>
      <w:r w:rsidR="00000000">
        <w:t>осуществ</w:t>
      </w:r>
      <w:r>
        <w:t>л</w:t>
      </w:r>
      <w:r w:rsidR="00000000">
        <w:t>я</w:t>
      </w:r>
      <w:r>
        <w:t>е</w:t>
      </w:r>
      <w:r w:rsidR="00000000">
        <w:t>тся</w:t>
      </w:r>
      <w:r w:rsidR="00000000">
        <w:rPr>
          <w:spacing w:val="62"/>
          <w:w w:val="150"/>
        </w:rPr>
        <w:t xml:space="preserve"> </w:t>
      </w:r>
      <w:r w:rsidR="00000000">
        <w:t>системно</w:t>
      </w:r>
      <w:r w:rsidR="00000000">
        <w:rPr>
          <w:spacing w:val="63"/>
          <w:w w:val="150"/>
        </w:rPr>
        <w:t xml:space="preserve"> </w:t>
      </w:r>
      <w:r w:rsidR="00000000">
        <w:rPr>
          <w:spacing w:val="-10"/>
        </w:rPr>
        <w:t>с</w:t>
      </w:r>
      <w:r>
        <w:rPr>
          <w:spacing w:val="-10"/>
        </w:rPr>
        <w:t xml:space="preserve"> </w:t>
      </w:r>
      <w:r w:rsidR="00000000">
        <w:t>«привязкой» к профессиональному стандарту педагога. В рамках проводимой работы администраци</w:t>
      </w:r>
      <w:r w:rsidR="00D858ED">
        <w:t>и</w:t>
      </w:r>
      <w:r w:rsidR="00000000">
        <w:t xml:space="preserve"> школ</w:t>
      </w:r>
      <w:r w:rsidR="00D858ED">
        <w:t xml:space="preserve"> </w:t>
      </w:r>
      <w:r w:rsidR="00000000">
        <w:t xml:space="preserve"> использу</w:t>
      </w:r>
      <w:r w:rsidR="00D858ED">
        <w:t>ю</w:t>
      </w:r>
      <w:r w:rsidR="00000000">
        <w:t>т как общепедагогические методы диагностики</w:t>
      </w:r>
      <w:r w:rsidR="00000000">
        <w:rPr>
          <w:spacing w:val="-1"/>
        </w:rPr>
        <w:t xml:space="preserve"> </w:t>
      </w:r>
      <w:r w:rsidR="00000000">
        <w:t>(методы</w:t>
      </w:r>
      <w:r w:rsidR="00000000">
        <w:rPr>
          <w:spacing w:val="-2"/>
        </w:rPr>
        <w:t xml:space="preserve"> </w:t>
      </w:r>
      <w:r w:rsidR="00000000">
        <w:t>опроса,</w:t>
      </w:r>
      <w:r w:rsidR="00000000">
        <w:rPr>
          <w:spacing w:val="-1"/>
        </w:rPr>
        <w:t xml:space="preserve"> </w:t>
      </w:r>
      <w:r w:rsidR="00000000">
        <w:t>наблюдение,</w:t>
      </w:r>
      <w:r w:rsidR="00000000">
        <w:rPr>
          <w:spacing w:val="-1"/>
        </w:rPr>
        <w:t xml:space="preserve"> </w:t>
      </w:r>
      <w:r w:rsidR="00000000">
        <w:t>анализ</w:t>
      </w:r>
      <w:r w:rsidR="00000000">
        <w:rPr>
          <w:spacing w:val="-6"/>
        </w:rPr>
        <w:t xml:space="preserve"> </w:t>
      </w:r>
      <w:r w:rsidR="00000000">
        <w:t>продуктов</w:t>
      </w:r>
      <w:r w:rsidR="00000000">
        <w:rPr>
          <w:spacing w:val="-4"/>
        </w:rPr>
        <w:t xml:space="preserve"> </w:t>
      </w:r>
      <w:r w:rsidR="00000000">
        <w:t>профессиональной деятельности и документации и пр.), так и методы самоанализа и самооценки профессиональной деятельности (анкетирование, карты самооценки), методы экспертной оценки и</w:t>
      </w:r>
      <w:r w:rsidR="00000000">
        <w:rPr>
          <w:spacing w:val="-18"/>
        </w:rPr>
        <w:t xml:space="preserve"> </w:t>
      </w:r>
      <w:r w:rsidR="00000000">
        <w:t>анализа профессиональной деятельности (тесты, кейсы), методы мониторинга профессиональной деятельности (посещения уроков, диагностические работы с использованием оценочных инструментов и пр.). В школ</w:t>
      </w:r>
      <w:r w:rsidR="00D858ED">
        <w:t>ах</w:t>
      </w:r>
      <w:r w:rsidR="00000000">
        <w:rPr>
          <w:spacing w:val="-2"/>
        </w:rPr>
        <w:t xml:space="preserve"> </w:t>
      </w:r>
      <w:r w:rsidR="00000000">
        <w:t>име</w:t>
      </w:r>
      <w:r w:rsidR="00D858ED">
        <w:t>ю</w:t>
      </w:r>
      <w:r w:rsidR="00000000">
        <w:t>тся</w:t>
      </w:r>
      <w:r w:rsidR="00000000">
        <w:rPr>
          <w:spacing w:val="-1"/>
        </w:rPr>
        <w:t xml:space="preserve"> </w:t>
      </w:r>
      <w:r w:rsidR="00000000">
        <w:t>банк</w:t>
      </w:r>
      <w:r w:rsidR="00D858ED">
        <w:t>и</w:t>
      </w:r>
      <w:r w:rsidR="00000000">
        <w:rPr>
          <w:spacing w:val="-5"/>
        </w:rPr>
        <w:t xml:space="preserve"> </w:t>
      </w:r>
      <w:r w:rsidR="00000000">
        <w:t>диагностических</w:t>
      </w:r>
      <w:r w:rsidR="00000000">
        <w:rPr>
          <w:spacing w:val="-6"/>
        </w:rPr>
        <w:t xml:space="preserve"> </w:t>
      </w:r>
      <w:r w:rsidR="00000000">
        <w:t>материалов (оценочных</w:t>
      </w:r>
      <w:r w:rsidR="00000000">
        <w:rPr>
          <w:spacing w:val="-3"/>
        </w:rPr>
        <w:t xml:space="preserve"> </w:t>
      </w:r>
      <w:r w:rsidR="00000000">
        <w:t>инструментов)</w:t>
      </w:r>
      <w:r w:rsidR="00000000">
        <w:rPr>
          <w:spacing w:val="-4"/>
        </w:rPr>
        <w:t xml:space="preserve"> </w:t>
      </w:r>
      <w:r w:rsidR="00000000">
        <w:t>по оценке предметных компетенций учителей всех предметных областей.</w:t>
      </w:r>
    </w:p>
    <w:p w14:paraId="38E3FA18" w14:textId="27865C5D" w:rsidR="00526665" w:rsidRDefault="00000000">
      <w:pPr>
        <w:pStyle w:val="a3"/>
        <w:ind w:right="142"/>
      </w:pPr>
      <w:r>
        <w:t>Следует отметить, что в школ</w:t>
      </w:r>
      <w:r w:rsidR="00D858ED">
        <w:t>ах</w:t>
      </w:r>
      <w:r>
        <w:t xml:space="preserve"> разработаны и используются тематические</w:t>
      </w:r>
      <w:r>
        <w:rPr>
          <w:spacing w:val="73"/>
        </w:rPr>
        <w:t xml:space="preserve"> </w:t>
      </w:r>
      <w:r>
        <w:t>диагностические</w:t>
      </w:r>
      <w:r>
        <w:rPr>
          <w:spacing w:val="28"/>
        </w:rPr>
        <w:t xml:space="preserve">  </w:t>
      </w:r>
      <w:r>
        <w:t>анкеты</w:t>
      </w:r>
      <w:r>
        <w:rPr>
          <w:spacing w:val="30"/>
        </w:rPr>
        <w:t xml:space="preserve">  </w:t>
      </w:r>
      <w:r>
        <w:t>самодиагностики</w:t>
      </w:r>
      <w:r>
        <w:rPr>
          <w:spacing w:val="28"/>
        </w:rPr>
        <w:t xml:space="preserve">  </w:t>
      </w:r>
      <w:r>
        <w:rPr>
          <w:spacing w:val="-2"/>
        </w:rPr>
        <w:t>профессиональных</w:t>
      </w:r>
    </w:p>
    <w:p w14:paraId="1CFE39B2" w14:textId="77777777" w:rsidR="00526665" w:rsidRDefault="00526665">
      <w:pPr>
        <w:pStyle w:val="a3"/>
        <w:sectPr w:rsidR="00526665">
          <w:footerReference w:type="default" r:id="rId7"/>
          <w:type w:val="continuous"/>
          <w:pgSz w:w="11910" w:h="16840"/>
          <w:pgMar w:top="760" w:right="708" w:bottom="1200" w:left="1275" w:header="0" w:footer="1015" w:gutter="0"/>
          <w:pgNumType w:start="1"/>
          <w:cols w:space="720"/>
        </w:sectPr>
      </w:pPr>
    </w:p>
    <w:p w14:paraId="5FF8265F" w14:textId="77777777" w:rsidR="00526665" w:rsidRDefault="00000000">
      <w:pPr>
        <w:pStyle w:val="a3"/>
        <w:tabs>
          <w:tab w:val="left" w:pos="8151"/>
        </w:tabs>
        <w:spacing w:before="64"/>
        <w:ind w:right="135" w:firstLine="0"/>
      </w:pPr>
      <w:r>
        <w:lastRenderedPageBreak/>
        <w:t>дефицитов педагогов и руководителей. Например, анкеты на выявление профессиональных дефицитов в области</w:t>
      </w:r>
      <w:r>
        <w:rPr>
          <w:spacing w:val="40"/>
        </w:rPr>
        <w:t xml:space="preserve"> </w:t>
      </w:r>
      <w:r>
        <w:t>ИКТ-компетенций</w:t>
      </w:r>
      <w:r>
        <w:rPr>
          <w:spacing w:val="40"/>
        </w:rPr>
        <w:t xml:space="preserve"> </w:t>
      </w:r>
      <w:r>
        <w:t>и цифровой грамотности в соответствии с профессиональным стандартом педагога, самодиагностика</w:t>
      </w:r>
      <w:r>
        <w:rPr>
          <w:spacing w:val="80"/>
        </w:rPr>
        <w:t xml:space="preserve">  </w:t>
      </w:r>
      <w:r>
        <w:t>уровня</w:t>
      </w:r>
      <w:r>
        <w:rPr>
          <w:spacing w:val="80"/>
        </w:rPr>
        <w:t xml:space="preserve">  </w:t>
      </w:r>
      <w:r>
        <w:t>компетентности</w:t>
      </w:r>
      <w:r>
        <w:rPr>
          <w:spacing w:val="80"/>
        </w:rPr>
        <w:t xml:space="preserve">  </w:t>
      </w:r>
      <w:r>
        <w:t>педагогов</w:t>
      </w:r>
      <w:r>
        <w:tab/>
        <w:t>в вопросах образовательных технологий в контексте ФГОС, самодиагностика уровня психолого-педагогической компетентности педагогов и т.д.</w:t>
      </w:r>
    </w:p>
    <w:p w14:paraId="4DE4FA01" w14:textId="487452BF" w:rsidR="00526665" w:rsidRDefault="00000000">
      <w:pPr>
        <w:pStyle w:val="a3"/>
        <w:spacing w:before="3"/>
        <w:ind w:right="142"/>
      </w:pPr>
      <w:r>
        <w:t xml:space="preserve">В </w:t>
      </w:r>
      <w:r w:rsidR="00D858ED">
        <w:t>МАОУ Сотниковская СОШ</w:t>
      </w:r>
      <w:r w:rsidR="00D858ED">
        <w:t xml:space="preserve">, </w:t>
      </w:r>
      <w:r w:rsidR="007B3F5B">
        <w:t>МАОУ Сотниковская СОШ№2</w:t>
      </w:r>
      <w:r>
        <w:t xml:space="preserve"> создана инфраструктура</w:t>
      </w:r>
      <w:r>
        <w:rPr>
          <w:spacing w:val="40"/>
        </w:rPr>
        <w:t xml:space="preserve"> </w:t>
      </w:r>
      <w:r>
        <w:t>поддержки и методического сопровождения педагогов: школьн</w:t>
      </w:r>
      <w:r w:rsidR="007B3F5B">
        <w:t>ая</w:t>
      </w:r>
      <w:r>
        <w:rPr>
          <w:spacing w:val="40"/>
        </w:rPr>
        <w:t xml:space="preserve"> </w:t>
      </w:r>
      <w:r>
        <w:t>методическ</w:t>
      </w:r>
      <w:r w:rsidR="007B3F5B">
        <w:t>ая</w:t>
      </w:r>
      <w:r>
        <w:t xml:space="preserve"> служб</w:t>
      </w:r>
      <w:r w:rsidR="007B3F5B">
        <w:t>а</w:t>
      </w:r>
      <w:r>
        <w:t>, в состав котор</w:t>
      </w:r>
      <w:r w:rsidR="007B3F5B">
        <w:t>ой</w:t>
      </w:r>
      <w:r>
        <w:t xml:space="preserve"> входят методический совет школы, педагогический совет и школьные методические</w:t>
      </w:r>
      <w:r w:rsidR="007B3F5B">
        <w:t xml:space="preserve"> </w:t>
      </w:r>
      <w:r>
        <w:t>объединения.</w:t>
      </w:r>
    </w:p>
    <w:p w14:paraId="6457DCFD" w14:textId="205D494D" w:rsidR="00526665" w:rsidRDefault="00000000">
      <w:pPr>
        <w:pStyle w:val="a3"/>
        <w:ind w:right="139"/>
      </w:pPr>
      <w:r>
        <w:t xml:space="preserve">Методическое сопровождение педагогических работников </w:t>
      </w:r>
      <w:r w:rsidR="007B3F5B">
        <w:t>в</w:t>
      </w:r>
      <w:r>
        <w:t xml:space="preserve"> ОО имеет комплексный и системный характер, выражается в количестве и разнообразии проводимых</w:t>
      </w:r>
      <w:r>
        <w:rPr>
          <w:spacing w:val="-6"/>
        </w:rPr>
        <w:t xml:space="preserve"> </w:t>
      </w:r>
      <w:r>
        <w:t>образовательных</w:t>
      </w:r>
      <w:r>
        <w:rPr>
          <w:spacing w:val="-6"/>
        </w:rPr>
        <w:t xml:space="preserve"> </w:t>
      </w:r>
      <w:r>
        <w:t>мероприятий. При</w:t>
      </w:r>
      <w:r>
        <w:rPr>
          <w:spacing w:val="-1"/>
        </w:rPr>
        <w:t xml:space="preserve"> </w:t>
      </w:r>
      <w:r>
        <w:t xml:space="preserve">этом отмечается </w:t>
      </w:r>
      <w:r w:rsidR="007B3F5B">
        <w:t xml:space="preserve">становление </w:t>
      </w:r>
      <w:r>
        <w:t xml:space="preserve"> направлений планирования работы и поиска новых</w:t>
      </w:r>
      <w:r>
        <w:rPr>
          <w:spacing w:val="-4"/>
        </w:rPr>
        <w:t xml:space="preserve"> </w:t>
      </w:r>
      <w:r>
        <w:t>форматов и подходов к реализации этих направлений в методическом сопровождении педагогических работников.</w:t>
      </w:r>
    </w:p>
    <w:p w14:paraId="19C5D3F1" w14:textId="77777777" w:rsidR="00526665" w:rsidRDefault="00000000">
      <w:pPr>
        <w:pStyle w:val="a3"/>
        <w:spacing w:before="3" w:line="322" w:lineRule="exact"/>
        <w:ind w:left="823" w:firstLine="0"/>
      </w:pPr>
      <w:r>
        <w:t>В</w:t>
      </w:r>
      <w:r>
        <w:rPr>
          <w:spacing w:val="-11"/>
        </w:rPr>
        <w:t xml:space="preserve"> </w:t>
      </w:r>
      <w:r>
        <w:t>планировании</w:t>
      </w:r>
      <w:r>
        <w:rPr>
          <w:spacing w:val="-8"/>
        </w:rPr>
        <w:t xml:space="preserve"> </w:t>
      </w:r>
      <w:r>
        <w:t>работы</w:t>
      </w:r>
      <w:r>
        <w:rPr>
          <w:spacing w:val="-6"/>
        </w:rPr>
        <w:t xml:space="preserve"> </w:t>
      </w:r>
      <w:r>
        <w:t>всех</w:t>
      </w:r>
      <w:r>
        <w:rPr>
          <w:spacing w:val="-11"/>
        </w:rPr>
        <w:t xml:space="preserve"> </w:t>
      </w:r>
      <w:r>
        <w:t>ОО</w:t>
      </w:r>
      <w:r>
        <w:rPr>
          <w:spacing w:val="-12"/>
        </w:rPr>
        <w:t xml:space="preserve"> </w:t>
      </w:r>
      <w:r>
        <w:t>отражены</w:t>
      </w:r>
      <w:r>
        <w:rPr>
          <w:spacing w:val="-6"/>
        </w:rPr>
        <w:t xml:space="preserve"> </w:t>
      </w:r>
      <w:r>
        <w:t>следующие</w:t>
      </w:r>
      <w:r>
        <w:rPr>
          <w:spacing w:val="-6"/>
        </w:rPr>
        <w:t xml:space="preserve"> </w:t>
      </w:r>
      <w:r>
        <w:rPr>
          <w:spacing w:val="-2"/>
        </w:rPr>
        <w:t>направления:</w:t>
      </w:r>
    </w:p>
    <w:p w14:paraId="55608BF5" w14:textId="77777777" w:rsidR="00526665" w:rsidRDefault="00000000">
      <w:pPr>
        <w:pStyle w:val="a4"/>
        <w:numPr>
          <w:ilvl w:val="0"/>
          <w:numId w:val="4"/>
        </w:numPr>
        <w:tabs>
          <w:tab w:val="left" w:pos="1163"/>
        </w:tabs>
        <w:spacing w:line="322" w:lineRule="exact"/>
        <w:ind w:left="1163" w:hanging="340"/>
        <w:rPr>
          <w:sz w:val="28"/>
        </w:rPr>
      </w:pPr>
      <w:r>
        <w:rPr>
          <w:sz w:val="28"/>
        </w:rPr>
        <w:t>методическое</w:t>
      </w:r>
      <w:r>
        <w:rPr>
          <w:spacing w:val="-12"/>
          <w:sz w:val="28"/>
        </w:rPr>
        <w:t xml:space="preserve"> </w:t>
      </w:r>
      <w:r>
        <w:rPr>
          <w:sz w:val="28"/>
        </w:rPr>
        <w:t>сопровождение</w:t>
      </w:r>
      <w:r>
        <w:rPr>
          <w:spacing w:val="-13"/>
          <w:sz w:val="28"/>
        </w:rPr>
        <w:t xml:space="preserve"> </w:t>
      </w:r>
      <w:r>
        <w:rPr>
          <w:sz w:val="28"/>
        </w:rPr>
        <w:t>педагогов</w:t>
      </w:r>
      <w:r>
        <w:rPr>
          <w:spacing w:val="-7"/>
          <w:sz w:val="28"/>
        </w:rPr>
        <w:t xml:space="preserve"> </w:t>
      </w:r>
      <w:r>
        <w:rPr>
          <w:sz w:val="28"/>
        </w:rPr>
        <w:t>в</w:t>
      </w:r>
      <w:r>
        <w:rPr>
          <w:spacing w:val="-12"/>
          <w:sz w:val="28"/>
        </w:rPr>
        <w:t xml:space="preserve"> </w:t>
      </w:r>
      <w:r>
        <w:rPr>
          <w:sz w:val="28"/>
        </w:rPr>
        <w:t>условиях</w:t>
      </w:r>
      <w:r>
        <w:rPr>
          <w:spacing w:val="-18"/>
          <w:sz w:val="28"/>
        </w:rPr>
        <w:t xml:space="preserve"> </w:t>
      </w:r>
      <w:r>
        <w:rPr>
          <w:sz w:val="28"/>
        </w:rPr>
        <w:t>реализации</w:t>
      </w:r>
      <w:r>
        <w:rPr>
          <w:spacing w:val="-13"/>
          <w:sz w:val="28"/>
        </w:rPr>
        <w:t xml:space="preserve"> </w:t>
      </w:r>
      <w:r>
        <w:rPr>
          <w:spacing w:val="-2"/>
          <w:sz w:val="28"/>
        </w:rPr>
        <w:t>ФГОС;</w:t>
      </w:r>
    </w:p>
    <w:p w14:paraId="73E613D0" w14:textId="77777777" w:rsidR="00526665" w:rsidRDefault="00000000">
      <w:pPr>
        <w:pStyle w:val="a4"/>
        <w:numPr>
          <w:ilvl w:val="0"/>
          <w:numId w:val="4"/>
        </w:numPr>
        <w:tabs>
          <w:tab w:val="left" w:pos="1163"/>
        </w:tabs>
        <w:ind w:right="139" w:firstLine="682"/>
        <w:rPr>
          <w:sz w:val="28"/>
        </w:rPr>
      </w:pPr>
      <w:r>
        <w:rPr>
          <w:sz w:val="28"/>
        </w:rPr>
        <w:t>методическое сопровождение педагогов на этапах промежуточной и Итоговой</w:t>
      </w:r>
      <w:r>
        <w:rPr>
          <w:spacing w:val="-6"/>
          <w:sz w:val="28"/>
        </w:rPr>
        <w:t xml:space="preserve"> </w:t>
      </w:r>
      <w:r>
        <w:rPr>
          <w:sz w:val="28"/>
        </w:rPr>
        <w:t>аттестации</w:t>
      </w:r>
      <w:r>
        <w:rPr>
          <w:spacing w:val="-5"/>
          <w:sz w:val="28"/>
        </w:rPr>
        <w:t xml:space="preserve"> </w:t>
      </w:r>
      <w:r>
        <w:rPr>
          <w:sz w:val="28"/>
        </w:rPr>
        <w:t>обучающихся</w:t>
      </w:r>
      <w:r>
        <w:rPr>
          <w:spacing w:val="-5"/>
          <w:sz w:val="28"/>
        </w:rPr>
        <w:t xml:space="preserve"> </w:t>
      </w:r>
      <w:r>
        <w:rPr>
          <w:sz w:val="28"/>
        </w:rPr>
        <w:t>(ЕГЭ,</w:t>
      </w:r>
      <w:r>
        <w:rPr>
          <w:spacing w:val="-4"/>
          <w:sz w:val="28"/>
        </w:rPr>
        <w:t xml:space="preserve"> </w:t>
      </w:r>
      <w:r>
        <w:rPr>
          <w:sz w:val="28"/>
        </w:rPr>
        <w:t>ОГЭ,</w:t>
      </w:r>
      <w:r>
        <w:rPr>
          <w:spacing w:val="-4"/>
          <w:sz w:val="28"/>
        </w:rPr>
        <w:t xml:space="preserve"> </w:t>
      </w:r>
      <w:r>
        <w:rPr>
          <w:sz w:val="28"/>
        </w:rPr>
        <w:t>итоговое</w:t>
      </w:r>
      <w:r>
        <w:rPr>
          <w:spacing w:val="-5"/>
          <w:sz w:val="28"/>
        </w:rPr>
        <w:t xml:space="preserve"> </w:t>
      </w:r>
      <w:r>
        <w:rPr>
          <w:sz w:val="28"/>
        </w:rPr>
        <w:t>сочинение, ВПР</w:t>
      </w:r>
      <w:r>
        <w:rPr>
          <w:spacing w:val="-7"/>
          <w:sz w:val="28"/>
        </w:rPr>
        <w:t xml:space="preserve"> </w:t>
      </w:r>
      <w:r>
        <w:rPr>
          <w:sz w:val="28"/>
        </w:rPr>
        <w:t>и</w:t>
      </w:r>
      <w:r>
        <w:rPr>
          <w:spacing w:val="-10"/>
          <w:sz w:val="28"/>
        </w:rPr>
        <w:t xml:space="preserve"> </w:t>
      </w:r>
      <w:r>
        <w:rPr>
          <w:sz w:val="28"/>
        </w:rPr>
        <w:t>др.);</w:t>
      </w:r>
    </w:p>
    <w:p w14:paraId="5C92FC49" w14:textId="3C5FED86" w:rsidR="00526665" w:rsidRDefault="007B3F5B">
      <w:pPr>
        <w:pStyle w:val="a4"/>
        <w:numPr>
          <w:ilvl w:val="0"/>
          <w:numId w:val="4"/>
        </w:numPr>
        <w:tabs>
          <w:tab w:val="left" w:pos="1163"/>
        </w:tabs>
        <w:spacing w:line="321" w:lineRule="exact"/>
        <w:ind w:left="1163" w:hanging="340"/>
        <w:rPr>
          <w:sz w:val="28"/>
        </w:rPr>
      </w:pPr>
      <w:r>
        <w:rPr>
          <w:sz w:val="28"/>
        </w:rPr>
        <w:t>изучение</w:t>
      </w:r>
      <w:r w:rsidR="00000000">
        <w:rPr>
          <w:spacing w:val="-12"/>
          <w:sz w:val="28"/>
        </w:rPr>
        <w:t xml:space="preserve"> </w:t>
      </w:r>
      <w:r w:rsidR="00000000">
        <w:rPr>
          <w:sz w:val="28"/>
        </w:rPr>
        <w:t>опыта</w:t>
      </w:r>
      <w:r w:rsidR="00000000">
        <w:rPr>
          <w:spacing w:val="-12"/>
          <w:sz w:val="28"/>
        </w:rPr>
        <w:t xml:space="preserve"> </w:t>
      </w:r>
      <w:r w:rsidR="00000000">
        <w:rPr>
          <w:sz w:val="28"/>
        </w:rPr>
        <w:t>и</w:t>
      </w:r>
      <w:r w:rsidR="00000000">
        <w:rPr>
          <w:spacing w:val="-14"/>
          <w:sz w:val="28"/>
        </w:rPr>
        <w:t xml:space="preserve"> </w:t>
      </w:r>
      <w:r w:rsidR="00000000">
        <w:rPr>
          <w:sz w:val="28"/>
        </w:rPr>
        <w:t>лучших</w:t>
      </w:r>
      <w:r w:rsidR="00000000">
        <w:rPr>
          <w:spacing w:val="-17"/>
          <w:sz w:val="28"/>
        </w:rPr>
        <w:t xml:space="preserve"> </w:t>
      </w:r>
      <w:r w:rsidR="00000000">
        <w:rPr>
          <w:sz w:val="28"/>
        </w:rPr>
        <w:t>педагогических</w:t>
      </w:r>
      <w:r w:rsidR="00000000">
        <w:rPr>
          <w:spacing w:val="-16"/>
          <w:sz w:val="28"/>
        </w:rPr>
        <w:t xml:space="preserve"> </w:t>
      </w:r>
      <w:r w:rsidR="00000000">
        <w:rPr>
          <w:spacing w:val="-2"/>
          <w:sz w:val="28"/>
        </w:rPr>
        <w:t>практик;</w:t>
      </w:r>
    </w:p>
    <w:p w14:paraId="0DE561C0" w14:textId="77777777" w:rsidR="00526665" w:rsidRDefault="00000000">
      <w:pPr>
        <w:pStyle w:val="a4"/>
        <w:numPr>
          <w:ilvl w:val="0"/>
          <w:numId w:val="4"/>
        </w:numPr>
        <w:tabs>
          <w:tab w:val="left" w:pos="1163"/>
        </w:tabs>
        <w:ind w:right="143" w:firstLine="682"/>
        <w:rPr>
          <w:sz w:val="28"/>
        </w:rPr>
      </w:pPr>
      <w:r>
        <w:rPr>
          <w:sz w:val="28"/>
        </w:rPr>
        <w:t>оказание консультативной помощи педагогам по возникающим актуальным</w:t>
      </w:r>
      <w:r>
        <w:rPr>
          <w:spacing w:val="-18"/>
          <w:sz w:val="28"/>
        </w:rPr>
        <w:t xml:space="preserve"> </w:t>
      </w:r>
      <w:r>
        <w:rPr>
          <w:sz w:val="28"/>
        </w:rPr>
        <w:t>проблемам профессиональной деятельности, включая предстоящее введение национальной системы профессионального и учительского роста;</w:t>
      </w:r>
    </w:p>
    <w:p w14:paraId="33E3C570" w14:textId="77777777" w:rsidR="00526665" w:rsidRDefault="00000000">
      <w:pPr>
        <w:pStyle w:val="a4"/>
        <w:numPr>
          <w:ilvl w:val="0"/>
          <w:numId w:val="4"/>
        </w:numPr>
        <w:tabs>
          <w:tab w:val="left" w:pos="1163"/>
        </w:tabs>
        <w:spacing w:line="321" w:lineRule="exact"/>
        <w:ind w:left="1163" w:hanging="340"/>
        <w:rPr>
          <w:sz w:val="28"/>
        </w:rPr>
      </w:pPr>
      <w:r>
        <w:rPr>
          <w:sz w:val="28"/>
        </w:rPr>
        <w:t>методическая</w:t>
      </w:r>
      <w:r>
        <w:rPr>
          <w:spacing w:val="-13"/>
          <w:sz w:val="28"/>
        </w:rPr>
        <w:t xml:space="preserve"> </w:t>
      </w:r>
      <w:r>
        <w:rPr>
          <w:sz w:val="28"/>
        </w:rPr>
        <w:t>поддержка</w:t>
      </w:r>
      <w:r>
        <w:rPr>
          <w:spacing w:val="-14"/>
          <w:sz w:val="28"/>
        </w:rPr>
        <w:t xml:space="preserve"> </w:t>
      </w:r>
      <w:r>
        <w:rPr>
          <w:sz w:val="28"/>
        </w:rPr>
        <w:t>молодых</w:t>
      </w:r>
      <w:r>
        <w:rPr>
          <w:spacing w:val="-17"/>
          <w:sz w:val="28"/>
        </w:rPr>
        <w:t xml:space="preserve"> </w:t>
      </w:r>
      <w:r>
        <w:rPr>
          <w:spacing w:val="-2"/>
          <w:sz w:val="28"/>
        </w:rPr>
        <w:t>педагогов;</w:t>
      </w:r>
    </w:p>
    <w:p w14:paraId="441A267D" w14:textId="2449A33E" w:rsidR="00526665" w:rsidRDefault="00000000">
      <w:pPr>
        <w:pStyle w:val="a3"/>
        <w:ind w:right="148"/>
      </w:pPr>
      <w:r>
        <w:t xml:space="preserve">Среди новых форм и методов, используемых </w:t>
      </w:r>
      <w:r w:rsidR="007B3F5B">
        <w:t>в методической работе,</w:t>
      </w:r>
      <w:r>
        <w:t xml:space="preserve"> можно выделить:</w:t>
      </w:r>
    </w:p>
    <w:p w14:paraId="3A436A38" w14:textId="77777777" w:rsidR="00526665" w:rsidRDefault="00000000">
      <w:pPr>
        <w:pStyle w:val="a4"/>
        <w:numPr>
          <w:ilvl w:val="0"/>
          <w:numId w:val="4"/>
        </w:numPr>
        <w:tabs>
          <w:tab w:val="left" w:pos="1163"/>
        </w:tabs>
        <w:spacing w:line="321" w:lineRule="exact"/>
        <w:ind w:left="1163" w:hanging="340"/>
        <w:rPr>
          <w:sz w:val="28"/>
        </w:rPr>
      </w:pPr>
      <w:r>
        <w:rPr>
          <w:sz w:val="28"/>
        </w:rPr>
        <w:t>горизонтальное</w:t>
      </w:r>
      <w:r>
        <w:rPr>
          <w:spacing w:val="-12"/>
          <w:sz w:val="28"/>
        </w:rPr>
        <w:t xml:space="preserve"> </w:t>
      </w:r>
      <w:r>
        <w:rPr>
          <w:sz w:val="28"/>
        </w:rPr>
        <w:t>обучение</w:t>
      </w:r>
      <w:r>
        <w:rPr>
          <w:spacing w:val="-7"/>
          <w:sz w:val="28"/>
        </w:rPr>
        <w:t xml:space="preserve"> </w:t>
      </w:r>
      <w:r>
        <w:rPr>
          <w:sz w:val="28"/>
        </w:rPr>
        <w:t>-</w:t>
      </w:r>
      <w:r>
        <w:rPr>
          <w:spacing w:val="-14"/>
          <w:sz w:val="28"/>
        </w:rPr>
        <w:t xml:space="preserve"> </w:t>
      </w:r>
      <w:r>
        <w:rPr>
          <w:sz w:val="28"/>
        </w:rPr>
        <w:t>взаимообучение,</w:t>
      </w:r>
      <w:r>
        <w:rPr>
          <w:spacing w:val="-6"/>
          <w:sz w:val="28"/>
        </w:rPr>
        <w:t xml:space="preserve"> </w:t>
      </w:r>
      <w:r>
        <w:rPr>
          <w:sz w:val="28"/>
        </w:rPr>
        <w:t>коучинг,</w:t>
      </w:r>
      <w:r>
        <w:rPr>
          <w:spacing w:val="-10"/>
          <w:sz w:val="28"/>
        </w:rPr>
        <w:t xml:space="preserve"> </w:t>
      </w:r>
      <w:r>
        <w:rPr>
          <w:sz w:val="28"/>
        </w:rPr>
        <w:t>обмен</w:t>
      </w:r>
      <w:r>
        <w:rPr>
          <w:spacing w:val="-13"/>
          <w:sz w:val="28"/>
        </w:rPr>
        <w:t xml:space="preserve"> </w:t>
      </w:r>
      <w:r>
        <w:rPr>
          <w:spacing w:val="-2"/>
          <w:sz w:val="28"/>
        </w:rPr>
        <w:t>опытом;</w:t>
      </w:r>
    </w:p>
    <w:p w14:paraId="474EB3E5" w14:textId="77777777" w:rsidR="00526665" w:rsidRDefault="00000000">
      <w:pPr>
        <w:pStyle w:val="a4"/>
        <w:numPr>
          <w:ilvl w:val="0"/>
          <w:numId w:val="4"/>
        </w:numPr>
        <w:tabs>
          <w:tab w:val="left" w:pos="1163"/>
        </w:tabs>
        <w:ind w:left="1163" w:hanging="340"/>
        <w:rPr>
          <w:sz w:val="28"/>
        </w:rPr>
      </w:pPr>
      <w:r>
        <w:rPr>
          <w:sz w:val="28"/>
        </w:rPr>
        <w:t>обучение</w:t>
      </w:r>
      <w:r>
        <w:rPr>
          <w:spacing w:val="-4"/>
          <w:sz w:val="28"/>
        </w:rPr>
        <w:t xml:space="preserve"> </w:t>
      </w:r>
      <w:r>
        <w:rPr>
          <w:sz w:val="28"/>
        </w:rPr>
        <w:t>в</w:t>
      </w:r>
      <w:r>
        <w:rPr>
          <w:spacing w:val="-8"/>
          <w:sz w:val="28"/>
        </w:rPr>
        <w:t xml:space="preserve"> </w:t>
      </w:r>
      <w:r>
        <w:rPr>
          <w:sz w:val="28"/>
        </w:rPr>
        <w:t>процессе</w:t>
      </w:r>
      <w:r>
        <w:rPr>
          <w:spacing w:val="-4"/>
          <w:sz w:val="28"/>
        </w:rPr>
        <w:t xml:space="preserve"> </w:t>
      </w:r>
      <w:r>
        <w:rPr>
          <w:sz w:val="28"/>
        </w:rPr>
        <w:t>самоанализа</w:t>
      </w:r>
      <w:r>
        <w:rPr>
          <w:spacing w:val="-3"/>
          <w:sz w:val="28"/>
        </w:rPr>
        <w:t xml:space="preserve"> </w:t>
      </w:r>
      <w:r>
        <w:rPr>
          <w:sz w:val="28"/>
        </w:rPr>
        <w:t>и</w:t>
      </w:r>
      <w:r>
        <w:rPr>
          <w:spacing w:val="-10"/>
          <w:sz w:val="28"/>
        </w:rPr>
        <w:t xml:space="preserve"> </w:t>
      </w:r>
      <w:r>
        <w:rPr>
          <w:spacing w:val="-2"/>
          <w:sz w:val="28"/>
        </w:rPr>
        <w:t>самооценки.</w:t>
      </w:r>
    </w:p>
    <w:p w14:paraId="315831F5" w14:textId="029FC7BF" w:rsidR="00526665" w:rsidRDefault="007B3F5B">
      <w:pPr>
        <w:pStyle w:val="a4"/>
        <w:numPr>
          <w:ilvl w:val="0"/>
          <w:numId w:val="5"/>
        </w:numPr>
        <w:tabs>
          <w:tab w:val="left" w:pos="1230"/>
        </w:tabs>
        <w:spacing w:before="3"/>
        <w:ind w:right="142" w:firstLine="682"/>
        <w:jc w:val="both"/>
        <w:rPr>
          <w:sz w:val="28"/>
        </w:rPr>
      </w:pPr>
      <w:r>
        <w:rPr>
          <w:sz w:val="28"/>
        </w:rPr>
        <w:t>В ОО</w:t>
      </w:r>
      <w:r w:rsidR="00000000">
        <w:rPr>
          <w:sz w:val="28"/>
        </w:rPr>
        <w:t xml:space="preserve"> реализуются программы адресного сопровождения педагогов, для </w:t>
      </w:r>
      <w:r>
        <w:rPr>
          <w:sz w:val="28"/>
        </w:rPr>
        <w:t>молодых</w:t>
      </w:r>
      <w:r w:rsidR="00000000">
        <w:rPr>
          <w:sz w:val="28"/>
        </w:rPr>
        <w:t xml:space="preserve"> педагогов разработаны индивидуальные образовательные маршруты на основе выявленных профессиональных дефицитов. Широко используется </w:t>
      </w:r>
      <w:r>
        <w:rPr>
          <w:sz w:val="28"/>
        </w:rPr>
        <w:t>в</w:t>
      </w:r>
      <w:r w:rsidR="00000000">
        <w:rPr>
          <w:sz w:val="28"/>
        </w:rPr>
        <w:t xml:space="preserve"> ОО трансляция опыта работы лучших учителей </w:t>
      </w:r>
      <w:r>
        <w:rPr>
          <w:sz w:val="28"/>
        </w:rPr>
        <w:t>Иволгинского района и Республики Бурятия</w:t>
      </w:r>
      <w:r w:rsidR="00000000">
        <w:rPr>
          <w:sz w:val="28"/>
        </w:rPr>
        <w:t>.</w:t>
      </w:r>
    </w:p>
    <w:p w14:paraId="1F814EB6" w14:textId="77777777" w:rsidR="00526665" w:rsidRDefault="00000000">
      <w:pPr>
        <w:pStyle w:val="a3"/>
        <w:ind w:right="136"/>
      </w:pPr>
      <w:r>
        <w:t>Анализ адресных программ сопровождения педагогов проводился по</w:t>
      </w:r>
      <w:r>
        <w:rPr>
          <w:spacing w:val="40"/>
        </w:rPr>
        <w:t xml:space="preserve"> </w:t>
      </w:r>
      <w:r>
        <w:t xml:space="preserve">двум направлениям: во-первых, рассматривалось наличие таких программ, во-вторых, - приоритетные вопросы, на решение которых направлены данные </w:t>
      </w:r>
      <w:r>
        <w:rPr>
          <w:spacing w:val="-2"/>
        </w:rPr>
        <w:t>программы.</w:t>
      </w:r>
    </w:p>
    <w:p w14:paraId="3EB55344" w14:textId="14342BA6" w:rsidR="00526665" w:rsidRDefault="00000000">
      <w:pPr>
        <w:pStyle w:val="a3"/>
        <w:ind w:right="143"/>
      </w:pPr>
      <w:r>
        <w:t>Анализ</w:t>
      </w:r>
      <w:r>
        <w:rPr>
          <w:spacing w:val="-1"/>
        </w:rPr>
        <w:t xml:space="preserve"> </w:t>
      </w:r>
      <w:r>
        <w:t>представленных</w:t>
      </w:r>
      <w:r>
        <w:rPr>
          <w:spacing w:val="-5"/>
        </w:rPr>
        <w:t xml:space="preserve"> </w:t>
      </w:r>
      <w:r>
        <w:t>материалов</w:t>
      </w:r>
      <w:r>
        <w:rPr>
          <w:spacing w:val="-2"/>
        </w:rPr>
        <w:t xml:space="preserve"> </w:t>
      </w:r>
      <w:r>
        <w:t>показал, что</w:t>
      </w:r>
      <w:r>
        <w:rPr>
          <w:spacing w:val="-1"/>
        </w:rPr>
        <w:t xml:space="preserve"> </w:t>
      </w:r>
      <w:r w:rsidR="007B3F5B">
        <w:t>в школе</w:t>
      </w:r>
      <w:r>
        <w:t xml:space="preserve"> разрабатывают адресные программы и реализуются в формате </w:t>
      </w:r>
      <w:r w:rsidR="00D858ED">
        <w:t>постояннодействующих</w:t>
      </w:r>
      <w:r>
        <w:t xml:space="preserve"> семинаров.</w:t>
      </w:r>
    </w:p>
    <w:p w14:paraId="11C9E382" w14:textId="41C6ED9E" w:rsidR="00526665" w:rsidRDefault="00000000" w:rsidP="00D858ED">
      <w:pPr>
        <w:pStyle w:val="a3"/>
        <w:ind w:right="137"/>
      </w:pPr>
      <w:r>
        <w:t>Во всех ОО адресная методическая поддержка педагогических</w:t>
      </w:r>
      <w:r>
        <w:rPr>
          <w:spacing w:val="40"/>
        </w:rPr>
        <w:t xml:space="preserve"> </w:t>
      </w:r>
      <w:r>
        <w:t>работников является ключевым инструментом обеспечения задач повышения качества образования. По результатам анализа документов, представленных администраци</w:t>
      </w:r>
      <w:r w:rsidR="00D858ED">
        <w:t>ями</w:t>
      </w:r>
      <w:r>
        <w:rPr>
          <w:spacing w:val="1"/>
        </w:rPr>
        <w:t xml:space="preserve"> </w:t>
      </w:r>
      <w:r>
        <w:t>школ,</w:t>
      </w:r>
      <w:r>
        <w:rPr>
          <w:spacing w:val="59"/>
        </w:rPr>
        <w:t xml:space="preserve"> </w:t>
      </w:r>
      <w:r>
        <w:t>можно</w:t>
      </w:r>
      <w:r>
        <w:rPr>
          <w:spacing w:val="57"/>
        </w:rPr>
        <w:t xml:space="preserve"> </w:t>
      </w:r>
      <w:r>
        <w:t>констатировать,</w:t>
      </w:r>
      <w:r>
        <w:rPr>
          <w:spacing w:val="61"/>
        </w:rPr>
        <w:t xml:space="preserve"> </w:t>
      </w:r>
      <w:r>
        <w:t>что</w:t>
      </w:r>
      <w:r>
        <w:rPr>
          <w:spacing w:val="57"/>
        </w:rPr>
        <w:t xml:space="preserve"> </w:t>
      </w:r>
      <w:r>
        <w:t>самыми</w:t>
      </w:r>
      <w:r>
        <w:rPr>
          <w:spacing w:val="58"/>
        </w:rPr>
        <w:t xml:space="preserve"> </w:t>
      </w:r>
      <w:r>
        <w:rPr>
          <w:spacing w:val="-2"/>
        </w:rPr>
        <w:lastRenderedPageBreak/>
        <w:t>востребованными</w:t>
      </w:r>
      <w:r w:rsidR="00D858ED">
        <w:rPr>
          <w:spacing w:val="-2"/>
        </w:rPr>
        <w:t xml:space="preserve"> </w:t>
      </w:r>
      <w:r>
        <w:t>адресными методическими рекомендациями, которые разрабатываются на уровне школьн</w:t>
      </w:r>
      <w:r w:rsidR="00D858ED">
        <w:t>ых</w:t>
      </w:r>
      <w:r>
        <w:t xml:space="preserve"> методическ</w:t>
      </w:r>
      <w:r w:rsidR="00D858ED">
        <w:t>их</w:t>
      </w:r>
      <w:r>
        <w:t xml:space="preserve"> служб, являются: методические рекомендации по ГИА, методические рекомендации по результатам ВПР, методические рекомендации на основе анализа образовательной деятельности школы. Эти методические рекомендации касаются в основном предметных и метапредметных</w:t>
      </w:r>
      <w:r>
        <w:rPr>
          <w:spacing w:val="-3"/>
        </w:rPr>
        <w:t xml:space="preserve"> </w:t>
      </w:r>
      <w:r>
        <w:t>результатов обучающихся и, соответственно, формируют</w:t>
      </w:r>
      <w:r>
        <w:rPr>
          <w:spacing w:val="-2"/>
        </w:rPr>
        <w:t xml:space="preserve"> </w:t>
      </w:r>
      <w:r>
        <w:t>блок рекомендаций учителям предметникам по устранению проблем, связанных с не усвоением обучающимися учебного материала. При этом возникает большой риск неиспользования результатов аналитической работы на уровне учителя. Судить об этом можно по отсутствию анализа обратной связи по реализации методических рекомендаций со стороны учителя.</w:t>
      </w:r>
    </w:p>
    <w:p w14:paraId="0929AAE0" w14:textId="77777777" w:rsidR="00526665" w:rsidRDefault="00000000">
      <w:pPr>
        <w:pStyle w:val="a3"/>
        <w:spacing w:before="2"/>
        <w:ind w:right="142"/>
      </w:pPr>
      <w:r>
        <w:t>Комплекс мероприятий, направленных на непрерывный профессиональный рост педагогических работников, позволяет обеспечить доступность для каждого педагогического работника качественного дополнительного профессионального образования по профилю педагогической деятельности с учетом его профессиональных дефицитов и интересов.</w:t>
      </w:r>
    </w:p>
    <w:p w14:paraId="1E8D1324" w14:textId="77777777" w:rsidR="00526665" w:rsidRDefault="00000000">
      <w:pPr>
        <w:pStyle w:val="a3"/>
        <w:spacing w:before="4"/>
        <w:ind w:right="140"/>
      </w:pPr>
      <w:r>
        <w:t>Направления развития профессионального роста педагогических работников достаточно традиционные и включают в себя следующие мероприятия: работа школьных методических объединений, проведение</w:t>
      </w:r>
      <w:r>
        <w:rPr>
          <w:spacing w:val="40"/>
        </w:rPr>
        <w:t xml:space="preserve"> </w:t>
      </w:r>
      <w:r>
        <w:t>мастер-классов, конкурсов профессионального мастерства, мероприятий по обмену опытом.</w:t>
      </w:r>
    </w:p>
    <w:p w14:paraId="252415A9" w14:textId="77777777" w:rsidR="00526665" w:rsidRDefault="00000000">
      <w:pPr>
        <w:pStyle w:val="a3"/>
        <w:ind w:right="139"/>
      </w:pPr>
      <w:r>
        <w:t>При этом контент-анализ представленных материалов позволяет сделать вывод, что в рамках традиционных направлений деятельности акцент делается на практические занятия, мастер-классы, открытые уроки.</w:t>
      </w:r>
    </w:p>
    <w:p w14:paraId="745FB61B" w14:textId="5A0405B9" w:rsidR="00526665" w:rsidRDefault="00000000">
      <w:pPr>
        <w:ind w:left="141" w:right="138" w:firstLine="682"/>
        <w:jc w:val="both"/>
        <w:rPr>
          <w:i/>
          <w:sz w:val="28"/>
        </w:rPr>
      </w:pPr>
      <w:r>
        <w:rPr>
          <w:sz w:val="28"/>
        </w:rPr>
        <w:t>Комплекс мероприятий, направленны</w:t>
      </w:r>
      <w:r w:rsidR="007B3F5B">
        <w:rPr>
          <w:sz w:val="28"/>
        </w:rPr>
        <w:t>й</w:t>
      </w:r>
      <w:r>
        <w:rPr>
          <w:sz w:val="28"/>
        </w:rPr>
        <w:t xml:space="preserve"> на непрерывный профессиональный рост педагогических работников, можно проследить в работе</w:t>
      </w:r>
      <w:r>
        <w:rPr>
          <w:spacing w:val="-12"/>
          <w:sz w:val="28"/>
        </w:rPr>
        <w:t xml:space="preserve"> </w:t>
      </w:r>
      <w:r w:rsidR="007B3F5B">
        <w:rPr>
          <w:sz w:val="28"/>
        </w:rPr>
        <w:t xml:space="preserve"> </w:t>
      </w:r>
      <w:r w:rsidR="00D858ED" w:rsidRPr="00D858ED">
        <w:rPr>
          <w:sz w:val="28"/>
          <w:szCs w:val="28"/>
        </w:rPr>
        <w:t>МАОУ Сотниковская СОШ</w:t>
      </w:r>
      <w:r w:rsidR="00D858ED">
        <w:rPr>
          <w:sz w:val="28"/>
        </w:rPr>
        <w:t xml:space="preserve">, </w:t>
      </w:r>
      <w:r w:rsidR="007B3F5B">
        <w:rPr>
          <w:sz w:val="28"/>
        </w:rPr>
        <w:t>МАОУ Сотниковская СОШ№2</w:t>
      </w:r>
      <w:r>
        <w:rPr>
          <w:spacing w:val="-14"/>
          <w:sz w:val="28"/>
        </w:rPr>
        <w:t xml:space="preserve"> </w:t>
      </w:r>
      <w:r>
        <w:rPr>
          <w:sz w:val="28"/>
        </w:rPr>
        <w:t>и</w:t>
      </w:r>
      <w:r>
        <w:rPr>
          <w:spacing w:val="-9"/>
          <w:sz w:val="28"/>
        </w:rPr>
        <w:t xml:space="preserve"> </w:t>
      </w:r>
      <w:r>
        <w:rPr>
          <w:sz w:val="28"/>
        </w:rPr>
        <w:t>каждого школьного</w:t>
      </w:r>
      <w:r>
        <w:rPr>
          <w:spacing w:val="-4"/>
          <w:sz w:val="28"/>
        </w:rPr>
        <w:t xml:space="preserve"> </w:t>
      </w:r>
      <w:r>
        <w:rPr>
          <w:sz w:val="28"/>
        </w:rPr>
        <w:t>методического</w:t>
      </w:r>
      <w:r>
        <w:rPr>
          <w:spacing w:val="-11"/>
          <w:sz w:val="28"/>
        </w:rPr>
        <w:t xml:space="preserve"> </w:t>
      </w:r>
      <w:r>
        <w:rPr>
          <w:sz w:val="28"/>
        </w:rPr>
        <w:t>объединения</w:t>
      </w:r>
      <w:r w:rsidR="00D858ED">
        <w:rPr>
          <w:sz w:val="28"/>
        </w:rPr>
        <w:t xml:space="preserve"> учреждений</w:t>
      </w:r>
      <w:r>
        <w:rPr>
          <w:sz w:val="28"/>
        </w:rPr>
        <w:t>.</w:t>
      </w:r>
      <w:r>
        <w:rPr>
          <w:spacing w:val="-2"/>
          <w:sz w:val="28"/>
        </w:rPr>
        <w:t xml:space="preserve"> </w:t>
      </w:r>
      <w:r>
        <w:rPr>
          <w:i/>
          <w:sz w:val="28"/>
        </w:rPr>
        <w:t>При</w:t>
      </w:r>
      <w:r>
        <w:rPr>
          <w:i/>
          <w:spacing w:val="-8"/>
          <w:sz w:val="28"/>
        </w:rPr>
        <w:t xml:space="preserve"> </w:t>
      </w:r>
      <w:r>
        <w:rPr>
          <w:i/>
          <w:sz w:val="28"/>
        </w:rPr>
        <w:t>этом администрация школ отмечает,</w:t>
      </w:r>
      <w:r>
        <w:rPr>
          <w:i/>
          <w:spacing w:val="-5"/>
          <w:sz w:val="28"/>
        </w:rPr>
        <w:t xml:space="preserve"> </w:t>
      </w:r>
      <w:r>
        <w:rPr>
          <w:i/>
          <w:sz w:val="28"/>
        </w:rPr>
        <w:t>что испытывает некоторые затруднения в сфере управления профессиональным развитием педагогов.</w:t>
      </w:r>
    </w:p>
    <w:p w14:paraId="16DA0F1D" w14:textId="3DE1E460" w:rsidR="00526665" w:rsidRDefault="007B3F5B">
      <w:pPr>
        <w:pStyle w:val="a3"/>
        <w:ind w:right="136"/>
      </w:pPr>
      <w:r>
        <w:t>Но вместе с тем,</w:t>
      </w:r>
      <w:r w:rsidR="00000000">
        <w:t xml:space="preserve"> в образовательных маршрутах педагогов не конкретизированы</w:t>
      </w:r>
      <w:r>
        <w:t xml:space="preserve"> </w:t>
      </w:r>
      <w:r w:rsidR="00000000">
        <w:t>мероприятия по устранению выявленных профессиональных дефицитов - предметны</w:t>
      </w:r>
      <w:r>
        <w:t>х</w:t>
      </w:r>
      <w:r w:rsidR="00000000">
        <w:t xml:space="preserve"> компетенци</w:t>
      </w:r>
      <w:r>
        <w:t>й</w:t>
      </w:r>
      <w:r w:rsidR="00000000">
        <w:t>, таким как:</w:t>
      </w:r>
    </w:p>
    <w:p w14:paraId="46829531" w14:textId="1E0304E1" w:rsidR="00526665" w:rsidRDefault="00000000">
      <w:pPr>
        <w:pStyle w:val="a4"/>
        <w:numPr>
          <w:ilvl w:val="0"/>
          <w:numId w:val="3"/>
        </w:numPr>
        <w:tabs>
          <w:tab w:val="left" w:pos="1163"/>
        </w:tabs>
        <w:ind w:right="146" w:firstLine="682"/>
        <w:rPr>
          <w:sz w:val="28"/>
        </w:rPr>
      </w:pPr>
      <w:r>
        <w:rPr>
          <w:sz w:val="28"/>
        </w:rPr>
        <w:t>у учителей русского языка – формирование умения различения языковых и</w:t>
      </w:r>
      <w:r w:rsidR="007B3F5B">
        <w:rPr>
          <w:sz w:val="28"/>
        </w:rPr>
        <w:t xml:space="preserve"> </w:t>
      </w:r>
      <w:r>
        <w:rPr>
          <w:sz w:val="28"/>
        </w:rPr>
        <w:t>контекстных синонимов;</w:t>
      </w:r>
    </w:p>
    <w:p w14:paraId="1AA2417C" w14:textId="74DEE295" w:rsidR="00526665" w:rsidRDefault="00000000">
      <w:pPr>
        <w:pStyle w:val="a4"/>
        <w:numPr>
          <w:ilvl w:val="0"/>
          <w:numId w:val="3"/>
        </w:numPr>
        <w:tabs>
          <w:tab w:val="left" w:pos="1163"/>
        </w:tabs>
        <w:ind w:right="140" w:firstLine="682"/>
        <w:rPr>
          <w:sz w:val="28"/>
        </w:rPr>
      </w:pPr>
      <w:r>
        <w:rPr>
          <w:sz w:val="28"/>
        </w:rPr>
        <w:t>у учителей математики – формирование умения устанавливать связи свойств</w:t>
      </w:r>
      <w:r w:rsidR="007B3F5B">
        <w:rPr>
          <w:sz w:val="28"/>
        </w:rPr>
        <w:t xml:space="preserve"> </w:t>
      </w:r>
      <w:r>
        <w:rPr>
          <w:sz w:val="28"/>
        </w:rPr>
        <w:t>функции со значениями её производной;</w:t>
      </w:r>
    </w:p>
    <w:p w14:paraId="5DB6ECDD" w14:textId="77777777" w:rsidR="00526665" w:rsidRDefault="00000000">
      <w:pPr>
        <w:pStyle w:val="a4"/>
        <w:numPr>
          <w:ilvl w:val="0"/>
          <w:numId w:val="3"/>
        </w:numPr>
        <w:tabs>
          <w:tab w:val="left" w:pos="1163"/>
        </w:tabs>
        <w:ind w:right="146" w:firstLine="682"/>
        <w:rPr>
          <w:sz w:val="28"/>
        </w:rPr>
      </w:pPr>
      <w:r>
        <w:rPr>
          <w:sz w:val="28"/>
        </w:rPr>
        <w:t>у учителей истории, географии - владение картографическими, хронологическими умениями и др.</w:t>
      </w:r>
    </w:p>
    <w:p w14:paraId="4DA9CAAD" w14:textId="2FC73F3C" w:rsidR="00526665" w:rsidRDefault="007B3F5B">
      <w:pPr>
        <w:pStyle w:val="a3"/>
        <w:ind w:right="140"/>
      </w:pPr>
      <w:r>
        <w:t>В ОО</w:t>
      </w:r>
      <w:r w:rsidR="00000000">
        <w:t xml:space="preserve"> диагностика профессиональных дефицитов проводилась в ходе </w:t>
      </w:r>
      <w:r>
        <w:t xml:space="preserve">региональной и </w:t>
      </w:r>
      <w:r w:rsidR="00000000">
        <w:t xml:space="preserve">муниципальной диагностик (оценки) предметных и методических компетенций педагогических работников </w:t>
      </w:r>
      <w:r>
        <w:t xml:space="preserve"> </w:t>
      </w:r>
      <w:r w:rsidR="00000000">
        <w:t xml:space="preserve"> и онлайн формате на образовательн</w:t>
      </w:r>
      <w:r w:rsidR="00D858ED">
        <w:t>ых</w:t>
      </w:r>
      <w:r w:rsidR="00000000">
        <w:t xml:space="preserve"> платформ</w:t>
      </w:r>
      <w:r w:rsidR="00D858ED">
        <w:t>ах</w:t>
      </w:r>
      <w:r w:rsidR="00000000">
        <w:t xml:space="preserve"> «Я учитель»</w:t>
      </w:r>
      <w:r>
        <w:t>, «ЯКласс»</w:t>
      </w:r>
      <w:r w:rsidR="00D858ED">
        <w:t xml:space="preserve"> и др</w:t>
      </w:r>
      <w:r w:rsidR="00000000">
        <w:t>.</w:t>
      </w:r>
    </w:p>
    <w:p w14:paraId="46510D42" w14:textId="7C6DA08A" w:rsidR="00526665" w:rsidRDefault="00000000" w:rsidP="007B3F5B">
      <w:pPr>
        <w:pStyle w:val="a4"/>
        <w:numPr>
          <w:ilvl w:val="0"/>
          <w:numId w:val="5"/>
        </w:numPr>
        <w:tabs>
          <w:tab w:val="left" w:pos="1230"/>
        </w:tabs>
        <w:spacing w:before="64" w:line="322" w:lineRule="exact"/>
        <w:ind w:right="137" w:firstLine="0"/>
        <w:jc w:val="both"/>
      </w:pPr>
      <w:r w:rsidRPr="007B3F5B">
        <w:rPr>
          <w:sz w:val="28"/>
        </w:rPr>
        <w:t xml:space="preserve">Сетевые формы осуществления методической поддержки - на сегодня </w:t>
      </w:r>
      <w:r w:rsidRPr="007B3F5B">
        <w:rPr>
          <w:sz w:val="28"/>
        </w:rPr>
        <w:lastRenderedPageBreak/>
        <w:t>одни из самых перспективных, так как позволяют комплексно решать ряд проблем.</w:t>
      </w:r>
      <w:r w:rsidRPr="007B3F5B">
        <w:rPr>
          <w:spacing w:val="80"/>
          <w:sz w:val="28"/>
        </w:rPr>
        <w:t xml:space="preserve"> </w:t>
      </w:r>
    </w:p>
    <w:p w14:paraId="2E7676E4" w14:textId="58FC5979" w:rsidR="00526665" w:rsidRDefault="007B3F5B" w:rsidP="00D858ED">
      <w:pPr>
        <w:pStyle w:val="a4"/>
        <w:tabs>
          <w:tab w:val="left" w:pos="1230"/>
        </w:tabs>
        <w:ind w:left="0" w:right="143" w:firstLine="823"/>
        <w:rPr>
          <w:sz w:val="28"/>
        </w:rPr>
      </w:pPr>
      <w:r>
        <w:rPr>
          <w:sz w:val="28"/>
        </w:rPr>
        <w:t>П</w:t>
      </w:r>
      <w:r w:rsidR="00000000">
        <w:rPr>
          <w:sz w:val="28"/>
        </w:rPr>
        <w:t xml:space="preserve">едагоги </w:t>
      </w:r>
      <w:r w:rsidR="00D858ED" w:rsidRPr="00D858ED">
        <w:rPr>
          <w:sz w:val="28"/>
          <w:szCs w:val="28"/>
        </w:rPr>
        <w:t>МАОУ Сотниковская СОШ</w:t>
      </w:r>
      <w:r w:rsidR="00D858ED">
        <w:rPr>
          <w:sz w:val="28"/>
          <w:szCs w:val="28"/>
        </w:rPr>
        <w:t xml:space="preserve"> и </w:t>
      </w:r>
      <w:r w:rsidR="00D858ED">
        <w:rPr>
          <w:sz w:val="28"/>
        </w:rPr>
        <w:t xml:space="preserve"> </w:t>
      </w:r>
      <w:r>
        <w:rPr>
          <w:sz w:val="28"/>
        </w:rPr>
        <w:t xml:space="preserve">МАОУ Сотниковская СОШ№2 </w:t>
      </w:r>
      <w:r w:rsidR="00000000">
        <w:rPr>
          <w:sz w:val="28"/>
        </w:rPr>
        <w:t>прошли</w:t>
      </w:r>
      <w:r w:rsidR="00000000">
        <w:rPr>
          <w:spacing w:val="-6"/>
          <w:sz w:val="28"/>
        </w:rPr>
        <w:t xml:space="preserve"> </w:t>
      </w:r>
      <w:r w:rsidR="00000000">
        <w:rPr>
          <w:sz w:val="28"/>
        </w:rPr>
        <w:t>повышение квалификации на основе некоторых выявленных профессиональных рисков.</w:t>
      </w:r>
    </w:p>
    <w:p w14:paraId="11BBE179" w14:textId="50874D07" w:rsidR="00526665" w:rsidRDefault="00000000">
      <w:pPr>
        <w:pStyle w:val="a3"/>
        <w:spacing w:before="4"/>
        <w:ind w:right="135"/>
      </w:pPr>
      <w:r>
        <w:t>В рамках исполнения адресных рекомендаций ОО о содействии педагогическим работникам</w:t>
      </w:r>
      <w:r>
        <w:rPr>
          <w:spacing w:val="-1"/>
        </w:rPr>
        <w:t xml:space="preserve"> </w:t>
      </w:r>
      <w:r>
        <w:t>в</w:t>
      </w:r>
      <w:r>
        <w:rPr>
          <w:spacing w:val="-6"/>
        </w:rPr>
        <w:t xml:space="preserve"> </w:t>
      </w:r>
      <w:r>
        <w:t>персонифицированном повышении</w:t>
      </w:r>
      <w:r w:rsidR="007B3F5B">
        <w:t xml:space="preserve"> </w:t>
      </w:r>
      <w:r>
        <w:t>квалификации и профессиональной переподготовке по устранению дефицитов в рамках предметных компетенций (по итогам диагностики предметных и методических компетенций)</w:t>
      </w:r>
      <w:r w:rsidR="00D858ED">
        <w:t>.</w:t>
      </w:r>
    </w:p>
    <w:p w14:paraId="6FC58DDC" w14:textId="77777777" w:rsidR="00526665" w:rsidRDefault="00000000">
      <w:pPr>
        <w:pStyle w:val="1"/>
        <w:spacing w:line="240" w:lineRule="auto"/>
        <w:ind w:right="143" w:firstLine="682"/>
      </w:pPr>
      <w:bookmarkStart w:id="2" w:name="Поддержка_молодых_педагогов_и_реализация"/>
      <w:bookmarkEnd w:id="2"/>
      <w:r>
        <w:t xml:space="preserve">Поддержка молодых педагогов и реализация программ </w:t>
      </w:r>
      <w:r>
        <w:rPr>
          <w:spacing w:val="-2"/>
        </w:rPr>
        <w:t>наставничества.</w:t>
      </w:r>
    </w:p>
    <w:p w14:paraId="08E025E3" w14:textId="77777777" w:rsidR="00526665" w:rsidRDefault="00000000">
      <w:pPr>
        <w:pStyle w:val="a3"/>
        <w:ind w:right="125"/>
      </w:pPr>
      <w:r>
        <w:t>Ведущей целью работы с молодыми педагогами является создание условий для их непрерывного профессионального роста с учетом их методических, педагогических запросов/дефицитов и личностных качеств, способствующих снижению проблем адаптации к сложившимся условиям работы молодого педагога, планомерному вхождению в профессиональную деятельность в сопровождении педагога-наставника.</w:t>
      </w:r>
    </w:p>
    <w:p w14:paraId="1A1A3DC6" w14:textId="2E53A7CE" w:rsidR="00CB242E" w:rsidRDefault="00000000" w:rsidP="00CB242E">
      <w:pPr>
        <w:pStyle w:val="a3"/>
        <w:ind w:right="135"/>
      </w:pPr>
      <w:r>
        <w:t xml:space="preserve">Аналитические исследования, ориентированные на выявление профессиональных дефицитов, проводятся на двух основных уровнях: школьном и муниципальном. На основе полученных данных </w:t>
      </w:r>
      <w:r w:rsidR="00CB242E">
        <w:t xml:space="preserve">в </w:t>
      </w:r>
      <w:r w:rsidR="00D858ED">
        <w:t>МАОУ Сотниковская СОШ</w:t>
      </w:r>
      <w:r w:rsidR="00D858ED">
        <w:t xml:space="preserve">, </w:t>
      </w:r>
      <w:r w:rsidR="00CB242E">
        <w:t>МАОУ Сотниковская СОШ№2</w:t>
      </w:r>
      <w:r>
        <w:t xml:space="preserve"> были разработаны и реализуются программы наставничества и /или адресной поддержки молодых педагогов в возрасте до 35 лет. Доля молодых педагогов в возрасте до 35 лет, осуществляющих профессиональную деятельность под руководством наставника</w:t>
      </w:r>
      <w:r w:rsidR="00CB242E">
        <w:t>,</w:t>
      </w:r>
      <w:r>
        <w:t xml:space="preserve"> составляет: </w:t>
      </w:r>
      <w:r w:rsidR="00D858ED">
        <w:t>МАОУ Сотниковская СОШ</w:t>
      </w:r>
      <w:r w:rsidR="00D858ED">
        <w:t xml:space="preserve"> -</w:t>
      </w:r>
    </w:p>
    <w:p w14:paraId="25DE9CB4" w14:textId="26B3251E" w:rsidR="00526665" w:rsidRDefault="00000000" w:rsidP="00CB242E">
      <w:pPr>
        <w:pStyle w:val="a3"/>
        <w:spacing w:line="319" w:lineRule="exact"/>
        <w:ind w:firstLine="0"/>
      </w:pPr>
      <w:r>
        <w:t>МАОУ</w:t>
      </w:r>
      <w:r>
        <w:rPr>
          <w:spacing w:val="22"/>
        </w:rPr>
        <w:t xml:space="preserve"> </w:t>
      </w:r>
      <w:r>
        <w:t>Сотниковская</w:t>
      </w:r>
      <w:r>
        <w:rPr>
          <w:spacing w:val="18"/>
        </w:rPr>
        <w:t xml:space="preserve"> </w:t>
      </w:r>
      <w:r>
        <w:t>СОШ</w:t>
      </w:r>
      <w:r>
        <w:rPr>
          <w:spacing w:val="20"/>
        </w:rPr>
        <w:t xml:space="preserve"> </w:t>
      </w:r>
      <w:r>
        <w:t>–</w:t>
      </w:r>
      <w:r>
        <w:rPr>
          <w:spacing w:val="17"/>
        </w:rPr>
        <w:t xml:space="preserve"> </w:t>
      </w:r>
      <w:r w:rsidR="00CB242E">
        <w:t>4</w:t>
      </w:r>
      <w:r>
        <w:rPr>
          <w:spacing w:val="17"/>
        </w:rPr>
        <w:t xml:space="preserve"> </w:t>
      </w:r>
      <w:r>
        <w:t>(2</w:t>
      </w:r>
      <w:r w:rsidR="00CB242E">
        <w:t>0</w:t>
      </w:r>
      <w:r>
        <w:t>%),</w:t>
      </w:r>
      <w:r>
        <w:rPr>
          <w:spacing w:val="20"/>
        </w:rPr>
        <w:t xml:space="preserve"> </w:t>
      </w:r>
    </w:p>
    <w:p w14:paraId="4FC5EA00" w14:textId="2B13EEF1" w:rsidR="00526665" w:rsidRDefault="00000000" w:rsidP="00CB242E">
      <w:pPr>
        <w:pStyle w:val="a3"/>
        <w:ind w:right="135"/>
      </w:pPr>
      <w:r>
        <w:t>Следует отметить успешную организацию работы по наставничеству, где при разработке среднесрочной программы был учтён персонифицированный подход в организации методического сопровождения учителей. Система</w:t>
      </w:r>
      <w:r w:rsidR="0053013A" w:rsidRPr="0053013A">
        <w:t xml:space="preserve"> </w:t>
      </w:r>
      <w:r w:rsidR="0053013A">
        <w:t>работы</w:t>
      </w:r>
      <w:r w:rsidR="0053013A">
        <w:t>,</w:t>
      </w:r>
      <w:r>
        <w:t xml:space="preserve"> организуем</w:t>
      </w:r>
      <w:r w:rsidR="0053013A">
        <w:t>ая</w:t>
      </w:r>
      <w:r>
        <w:t xml:space="preserve"> в</w:t>
      </w:r>
      <w:r w:rsidR="0053013A">
        <w:t xml:space="preserve"> этих </w:t>
      </w:r>
      <w:r>
        <w:t xml:space="preserve"> школ</w:t>
      </w:r>
      <w:r w:rsidR="0053013A">
        <w:t>ах,</w:t>
      </w:r>
      <w:r>
        <w:t xml:space="preserve"> включает такие взаимосвязанные, взаимообусловленные и последовательные действия, как: диагностика и оценка профессиональных компетентностных дефицитов учителей в контексте реализации профессионального стандарта педагога и требований ФГОС в целостном образовательном процессе; анализ, идентификация и осознание учителями профессиональных дефицитов; поиск и реализацию оптимальных и конструктивных способов ликвидации профессиональных проблем и преодоления затруднений и компетентностных дефицитов; оказание различных видов персонифицированной помощи</w:t>
      </w:r>
      <w:r>
        <w:rPr>
          <w:spacing w:val="40"/>
        </w:rPr>
        <w:t xml:space="preserve"> </w:t>
      </w:r>
      <w:r>
        <w:t>учителям (методической, психологической, технологической и пр.). В школ</w:t>
      </w:r>
      <w:r w:rsidR="00D858ED">
        <w:t>ах</w:t>
      </w:r>
      <w:r>
        <w:t xml:space="preserve"> про</w:t>
      </w:r>
      <w:r w:rsidR="00D858ED">
        <w:t>ходят</w:t>
      </w:r>
      <w:r>
        <w:t xml:space="preserve"> «Фестивал</w:t>
      </w:r>
      <w:r w:rsidR="0053013A">
        <w:t>и</w:t>
      </w:r>
      <w:r>
        <w:t xml:space="preserve"> молодых профессионалов», который объедин</w:t>
      </w:r>
      <w:r w:rsidR="0053013A">
        <w:t>яет</w:t>
      </w:r>
      <w:r>
        <w:rPr>
          <w:spacing w:val="40"/>
        </w:rPr>
        <w:t xml:space="preserve"> </w:t>
      </w:r>
      <w:r>
        <w:t>молодых педагогов</w:t>
      </w:r>
      <w:r w:rsidR="00CB242E">
        <w:t xml:space="preserve">. </w:t>
      </w:r>
      <w:r>
        <w:t xml:space="preserve">Все конкурсанты провели учебные занятия с учащимися, отражающие метапредметный подход и междисциплинарные связи, умение формировать целостную картину мира и </w:t>
      </w:r>
      <w:proofErr w:type="spellStart"/>
      <w:r>
        <w:t>надпредметные</w:t>
      </w:r>
      <w:proofErr w:type="spellEnd"/>
      <w:r>
        <w:t xml:space="preserve"> компетентности.</w:t>
      </w:r>
      <w:r w:rsidR="00CB242E">
        <w:t xml:space="preserve"> Молодые педагоги приняли участие в республиканских мероприятиях</w:t>
      </w:r>
      <w:r w:rsidR="0053013A">
        <w:t>, семинарах для молодых учителей , в</w:t>
      </w:r>
      <w:r w:rsidR="00CB242E">
        <w:t xml:space="preserve"> «Байкальск</w:t>
      </w:r>
      <w:r w:rsidR="0053013A">
        <w:t>ом</w:t>
      </w:r>
      <w:r w:rsidR="00CB242E">
        <w:t xml:space="preserve"> форсайт</w:t>
      </w:r>
      <w:r w:rsidR="0053013A">
        <w:t>е</w:t>
      </w:r>
      <w:r w:rsidR="00CB242E">
        <w:t>» и др., заняли призовые места.</w:t>
      </w:r>
    </w:p>
    <w:p w14:paraId="2BDE882B" w14:textId="78443E7E" w:rsidR="00526665" w:rsidRDefault="00000000">
      <w:pPr>
        <w:pStyle w:val="a3"/>
        <w:ind w:right="139"/>
      </w:pPr>
      <w:r>
        <w:lastRenderedPageBreak/>
        <w:t xml:space="preserve">Изучение особенностей организации наставничества в ОО показало, что в </w:t>
      </w:r>
      <w:r w:rsidR="00D25809">
        <w:t>2025</w:t>
      </w:r>
      <w:r w:rsidR="0053013A">
        <w:t>-2026г.г.</w:t>
      </w:r>
      <w:r>
        <w:t xml:space="preserve"> с целью оказания консультационной, методической и практической помощи в вопросах совершенствования теоретических знаний и повышения педагогического мастерства во всех школах были закреплены педагоги – наставники и разработаны планы работы.</w:t>
      </w:r>
    </w:p>
    <w:p w14:paraId="131AAAC6" w14:textId="77777777" w:rsidR="00526665" w:rsidRDefault="00000000">
      <w:pPr>
        <w:pStyle w:val="a3"/>
        <w:spacing w:line="320" w:lineRule="exact"/>
        <w:ind w:left="823" w:firstLine="0"/>
      </w:pPr>
      <w:r>
        <w:t>Организация</w:t>
      </w:r>
      <w:r>
        <w:rPr>
          <w:spacing w:val="-13"/>
        </w:rPr>
        <w:t xml:space="preserve"> </w:t>
      </w:r>
      <w:r>
        <w:t>работы</w:t>
      </w:r>
      <w:r>
        <w:rPr>
          <w:spacing w:val="-14"/>
        </w:rPr>
        <w:t xml:space="preserve"> </w:t>
      </w:r>
      <w:r>
        <w:t>по</w:t>
      </w:r>
      <w:r>
        <w:rPr>
          <w:spacing w:val="-14"/>
        </w:rPr>
        <w:t xml:space="preserve"> </w:t>
      </w:r>
      <w:r>
        <w:t>наставничеству</w:t>
      </w:r>
      <w:r>
        <w:rPr>
          <w:spacing w:val="-13"/>
        </w:rPr>
        <w:t xml:space="preserve"> </w:t>
      </w:r>
      <w:r>
        <w:t>направлена</w:t>
      </w:r>
      <w:r>
        <w:rPr>
          <w:spacing w:val="-13"/>
        </w:rPr>
        <w:t xml:space="preserve"> </w:t>
      </w:r>
      <w:r>
        <w:rPr>
          <w:spacing w:val="-5"/>
        </w:rPr>
        <w:t>на:</w:t>
      </w:r>
    </w:p>
    <w:p w14:paraId="0116168C" w14:textId="40B048C7" w:rsidR="00526665" w:rsidRDefault="00000000">
      <w:pPr>
        <w:pStyle w:val="a4"/>
        <w:numPr>
          <w:ilvl w:val="0"/>
          <w:numId w:val="2"/>
        </w:numPr>
        <w:tabs>
          <w:tab w:val="left" w:pos="1153"/>
        </w:tabs>
        <w:spacing w:line="326" w:lineRule="exact"/>
        <w:ind w:left="1153" w:hanging="330"/>
        <w:rPr>
          <w:rFonts w:ascii="Calibri" w:hAnsi="Calibri"/>
          <w:sz w:val="26"/>
        </w:rPr>
      </w:pPr>
      <w:r>
        <w:rPr>
          <w:sz w:val="28"/>
        </w:rPr>
        <w:t>выявлени</w:t>
      </w:r>
      <w:r w:rsidR="0053013A">
        <w:rPr>
          <w:sz w:val="28"/>
        </w:rPr>
        <w:t>е</w:t>
      </w:r>
      <w:r>
        <w:rPr>
          <w:spacing w:val="-17"/>
          <w:sz w:val="28"/>
        </w:rPr>
        <w:t xml:space="preserve"> </w:t>
      </w:r>
      <w:r>
        <w:rPr>
          <w:sz w:val="28"/>
        </w:rPr>
        <w:t>профессиональных</w:t>
      </w:r>
      <w:r>
        <w:rPr>
          <w:spacing w:val="-14"/>
          <w:sz w:val="28"/>
        </w:rPr>
        <w:t xml:space="preserve"> </w:t>
      </w:r>
      <w:r>
        <w:rPr>
          <w:sz w:val="28"/>
        </w:rPr>
        <w:t>дефицитов</w:t>
      </w:r>
      <w:r>
        <w:rPr>
          <w:spacing w:val="-9"/>
          <w:sz w:val="28"/>
        </w:rPr>
        <w:t xml:space="preserve"> </w:t>
      </w:r>
      <w:r>
        <w:rPr>
          <w:sz w:val="28"/>
        </w:rPr>
        <w:t>молодых</w:t>
      </w:r>
      <w:r>
        <w:rPr>
          <w:spacing w:val="-16"/>
          <w:sz w:val="28"/>
        </w:rPr>
        <w:t xml:space="preserve"> </w:t>
      </w:r>
      <w:r>
        <w:rPr>
          <w:spacing w:val="-2"/>
          <w:sz w:val="28"/>
        </w:rPr>
        <w:t>педагогов;</w:t>
      </w:r>
    </w:p>
    <w:p w14:paraId="476B9735" w14:textId="45E4CC0A" w:rsidR="00526665" w:rsidRDefault="00000000">
      <w:pPr>
        <w:pStyle w:val="a4"/>
        <w:numPr>
          <w:ilvl w:val="0"/>
          <w:numId w:val="2"/>
        </w:numPr>
        <w:tabs>
          <w:tab w:val="left" w:pos="1153"/>
        </w:tabs>
        <w:spacing w:before="3" w:line="232" w:lineRule="auto"/>
        <w:ind w:right="141" w:firstLine="682"/>
        <w:rPr>
          <w:rFonts w:ascii="Calibri" w:hAnsi="Calibri"/>
          <w:sz w:val="26"/>
        </w:rPr>
      </w:pPr>
      <w:r>
        <w:rPr>
          <w:sz w:val="28"/>
        </w:rPr>
        <w:t xml:space="preserve">содействие повышению квалификации и профессионального роста </w:t>
      </w:r>
      <w:r>
        <w:rPr>
          <w:spacing w:val="-2"/>
          <w:sz w:val="28"/>
        </w:rPr>
        <w:t>молодых</w:t>
      </w:r>
      <w:r w:rsidR="0053013A">
        <w:rPr>
          <w:spacing w:val="-2"/>
          <w:sz w:val="28"/>
        </w:rPr>
        <w:t xml:space="preserve"> </w:t>
      </w:r>
      <w:r>
        <w:rPr>
          <w:spacing w:val="-2"/>
          <w:sz w:val="28"/>
        </w:rPr>
        <w:t>педагогов;</w:t>
      </w:r>
    </w:p>
    <w:p w14:paraId="05949564" w14:textId="77777777" w:rsidR="00526665" w:rsidRDefault="00000000">
      <w:pPr>
        <w:pStyle w:val="a4"/>
        <w:numPr>
          <w:ilvl w:val="0"/>
          <w:numId w:val="2"/>
        </w:numPr>
        <w:tabs>
          <w:tab w:val="left" w:pos="1067"/>
        </w:tabs>
        <w:spacing w:before="1" w:line="242" w:lineRule="auto"/>
        <w:ind w:right="138" w:firstLine="682"/>
        <w:rPr>
          <w:sz w:val="28"/>
        </w:rPr>
      </w:pPr>
      <w:r>
        <w:rPr>
          <w:sz w:val="28"/>
        </w:rPr>
        <w:t>оказанию практической помощи молодым педагогам в их адаптации в школе, в вопросах совершенствования теоретических знаний и повышении педагогического мастерства.</w:t>
      </w:r>
    </w:p>
    <w:p w14:paraId="3033C0B2" w14:textId="05341A72" w:rsidR="00526665" w:rsidRDefault="00000000">
      <w:pPr>
        <w:pStyle w:val="a3"/>
        <w:ind w:right="138"/>
      </w:pPr>
      <w:r>
        <w:t xml:space="preserve">Молодые педагоги охвачены методической работой в полном объёме. Учителя-наставники работают </w:t>
      </w:r>
      <w:r w:rsidR="0053013A">
        <w:t>согласно индивидуальным планам,</w:t>
      </w:r>
      <w:r>
        <w:t xml:space="preserve"> которые включают следующие мероприятия:</w:t>
      </w:r>
    </w:p>
    <w:p w14:paraId="4C743C50" w14:textId="3AE7307A" w:rsidR="00526665" w:rsidRDefault="00000000">
      <w:pPr>
        <w:pStyle w:val="a3"/>
        <w:ind w:right="139"/>
      </w:pPr>
      <w:r>
        <w:t>а. Консультации (постоянно): инструктаж о ведении школьной документации</w:t>
      </w:r>
      <w:r>
        <w:rPr>
          <w:spacing w:val="-18"/>
        </w:rPr>
        <w:t xml:space="preserve"> </w:t>
      </w:r>
      <w:r>
        <w:t>(заполнение, ведение и проверка классных журналов, журналов индивидуального обучения на дому, журналов ТБ, тетрадей, дневников учащихся); по изучению программно-методического</w:t>
      </w:r>
      <w:r>
        <w:rPr>
          <w:spacing w:val="40"/>
        </w:rPr>
        <w:t xml:space="preserve"> </w:t>
      </w:r>
      <w:r>
        <w:t>комплекта</w:t>
      </w:r>
      <w:r>
        <w:rPr>
          <w:spacing w:val="40"/>
        </w:rPr>
        <w:t xml:space="preserve"> </w:t>
      </w:r>
      <w:r>
        <w:t>преподавания</w:t>
      </w:r>
      <w:r>
        <w:rPr>
          <w:spacing w:val="40"/>
        </w:rPr>
        <w:t xml:space="preserve"> </w:t>
      </w:r>
      <w:r>
        <w:t>в школе; по составлению рабочих программ, календарно-тематического и поурочного планирования; об обязанностях классного руководителя и разработке плана воспитательной работы в</w:t>
      </w:r>
      <w:r w:rsidR="0053013A">
        <w:t xml:space="preserve"> </w:t>
      </w:r>
      <w:r>
        <w:t>классе и др.;</w:t>
      </w:r>
    </w:p>
    <w:p w14:paraId="223AA620" w14:textId="4FBC9F16" w:rsidR="00526665" w:rsidRDefault="00000000">
      <w:pPr>
        <w:pStyle w:val="a3"/>
        <w:ind w:right="138"/>
      </w:pPr>
      <w:r>
        <w:t>б. Практические занятия по составлению рабочих программ, календарно-тематического и поурочного планирования; по требованиям к анализу и самоанализу</w:t>
      </w:r>
      <w:r w:rsidR="0053013A">
        <w:t xml:space="preserve"> </w:t>
      </w:r>
      <w:r>
        <w:t>урока; об особенностях современного урока и его организации; по использованию современных образовательных технологий, их использовании в учебном процессе и</w:t>
      </w:r>
      <w:r w:rsidR="0053013A">
        <w:t xml:space="preserve"> </w:t>
      </w:r>
      <w:r>
        <w:t>др.;</w:t>
      </w:r>
    </w:p>
    <w:p w14:paraId="3F03E407" w14:textId="77777777" w:rsidR="00526665" w:rsidRDefault="00000000">
      <w:pPr>
        <w:pStyle w:val="a3"/>
        <w:ind w:right="139"/>
      </w:pPr>
      <w:r>
        <w:t>в. Собеседования: привлечение молодых педагогов к организации и проведению внеурочных мероприятий разного уровня.</w:t>
      </w:r>
    </w:p>
    <w:p w14:paraId="134FC88C" w14:textId="122FF5DF" w:rsidR="00526665" w:rsidRDefault="00000000">
      <w:pPr>
        <w:pStyle w:val="a3"/>
        <w:ind w:right="137"/>
      </w:pPr>
      <w:r>
        <w:t>Во всех школах были организованы посещения молодыми педагогами уроков</w:t>
      </w:r>
      <w:r w:rsidR="0053013A">
        <w:t xml:space="preserve"> </w:t>
      </w:r>
      <w:r>
        <w:t>учителей - наставников.</w:t>
      </w:r>
    </w:p>
    <w:p w14:paraId="76CD5AD4" w14:textId="54F82E8C" w:rsidR="00526665" w:rsidRDefault="00000000">
      <w:pPr>
        <w:pStyle w:val="a3"/>
        <w:ind w:right="139"/>
      </w:pPr>
      <w:r>
        <w:t>Молодым педагогам были предложены для использования в педагогической деятельности методические разработки: требования к анализу урока и деятельности</w:t>
      </w:r>
      <w:r w:rsidR="0053013A">
        <w:t xml:space="preserve"> </w:t>
      </w:r>
      <w:r>
        <w:t>учителя на уроке; типы, виды, формы урока; современный урок и его организация; современные образовательные технологии, их использование в учебном процессе; коммуникативная и интерактивная направленность урока, активные методы обучения и т.д.</w:t>
      </w:r>
    </w:p>
    <w:p w14:paraId="3F226B28" w14:textId="77777777" w:rsidR="00526665" w:rsidRDefault="00000000">
      <w:pPr>
        <w:pStyle w:val="a3"/>
        <w:ind w:right="138"/>
      </w:pPr>
      <w:r>
        <w:t>Результаты анкетирования молодых педагогов, с целью изучения удовлетворенности их системой методической поддержки и /или реализацией программ</w:t>
      </w:r>
      <w:r>
        <w:rPr>
          <w:spacing w:val="61"/>
        </w:rPr>
        <w:t xml:space="preserve"> </w:t>
      </w:r>
      <w:r>
        <w:t>наставничества,</w:t>
      </w:r>
      <w:r>
        <w:rPr>
          <w:spacing w:val="63"/>
        </w:rPr>
        <w:t xml:space="preserve"> </w:t>
      </w:r>
      <w:r>
        <w:t>показали</w:t>
      </w:r>
      <w:r>
        <w:rPr>
          <w:spacing w:val="64"/>
        </w:rPr>
        <w:t xml:space="preserve"> </w:t>
      </w:r>
      <w:r>
        <w:t>следующее</w:t>
      </w:r>
      <w:r>
        <w:rPr>
          <w:spacing w:val="66"/>
        </w:rPr>
        <w:t xml:space="preserve"> </w:t>
      </w:r>
      <w:r>
        <w:t>-</w:t>
      </w:r>
      <w:r>
        <w:rPr>
          <w:spacing w:val="57"/>
        </w:rPr>
        <w:t xml:space="preserve"> </w:t>
      </w:r>
      <w:r>
        <w:t>доля</w:t>
      </w:r>
      <w:r>
        <w:rPr>
          <w:spacing w:val="61"/>
        </w:rPr>
        <w:t xml:space="preserve"> </w:t>
      </w:r>
      <w:r>
        <w:t>молодых</w:t>
      </w:r>
      <w:r>
        <w:rPr>
          <w:spacing w:val="59"/>
        </w:rPr>
        <w:t xml:space="preserve"> </w:t>
      </w:r>
      <w:r>
        <w:t>педагогов</w:t>
      </w:r>
      <w:r>
        <w:rPr>
          <w:spacing w:val="64"/>
        </w:rPr>
        <w:t xml:space="preserve"> </w:t>
      </w:r>
      <w:r>
        <w:rPr>
          <w:spacing w:val="-10"/>
        </w:rPr>
        <w:t>в</w:t>
      </w:r>
    </w:p>
    <w:p w14:paraId="2675A5FD" w14:textId="77777777" w:rsidR="00526665" w:rsidRDefault="00526665">
      <w:pPr>
        <w:pStyle w:val="a3"/>
        <w:sectPr w:rsidR="00526665">
          <w:pgSz w:w="11910" w:h="16840"/>
          <w:pgMar w:top="760" w:right="708" w:bottom="1200" w:left="1275" w:header="0" w:footer="1015" w:gutter="0"/>
          <w:cols w:space="720"/>
        </w:sectPr>
      </w:pPr>
    </w:p>
    <w:p w14:paraId="0A6DA731" w14:textId="77777777" w:rsidR="00526665" w:rsidRDefault="00000000">
      <w:pPr>
        <w:pStyle w:val="a3"/>
        <w:spacing w:before="64"/>
        <w:ind w:right="142" w:firstLine="0"/>
      </w:pPr>
      <w:r>
        <w:lastRenderedPageBreak/>
        <w:t>возрасте</w:t>
      </w:r>
      <w:r>
        <w:rPr>
          <w:spacing w:val="-18"/>
        </w:rPr>
        <w:t xml:space="preserve"> </w:t>
      </w:r>
      <w:r>
        <w:t>до</w:t>
      </w:r>
      <w:r>
        <w:rPr>
          <w:spacing w:val="-11"/>
        </w:rPr>
        <w:t xml:space="preserve"> </w:t>
      </w:r>
      <w:r>
        <w:t>35 лет, высказывающих удовлетворенность системой методической поддержки и /или реализации программ наставничества</w:t>
      </w:r>
      <w:r>
        <w:rPr>
          <w:spacing w:val="40"/>
        </w:rPr>
        <w:t xml:space="preserve"> </w:t>
      </w:r>
      <w:r>
        <w:t>во всех ОО - 100%.</w:t>
      </w:r>
    </w:p>
    <w:p w14:paraId="2BB3B2D5" w14:textId="77777777" w:rsidR="00526665" w:rsidRDefault="00000000">
      <w:pPr>
        <w:pStyle w:val="1"/>
        <w:spacing w:line="242" w:lineRule="auto"/>
        <w:ind w:right="147" w:firstLine="682"/>
      </w:pPr>
      <w:bookmarkStart w:id="3" w:name="Поддержка_методических_объединений_и_про"/>
      <w:bookmarkEnd w:id="3"/>
      <w:r>
        <w:t>Поддержка методических объединений и профессиональных сообществ педагогов</w:t>
      </w:r>
    </w:p>
    <w:p w14:paraId="27E0596A" w14:textId="501E9616" w:rsidR="00526665" w:rsidRDefault="00000000">
      <w:pPr>
        <w:pStyle w:val="a3"/>
        <w:ind w:right="143"/>
      </w:pPr>
      <w:r>
        <w:t xml:space="preserve">Во всех ШНОР организация и реализация методического сопровождения педагогических работников проводится в том числе через работу с профессиональными педагогическими (методическими) объединениями – </w:t>
      </w:r>
      <w:r>
        <w:rPr>
          <w:spacing w:val="-2"/>
        </w:rPr>
        <w:t>школьные</w:t>
      </w:r>
      <w:r w:rsidR="0053013A">
        <w:rPr>
          <w:spacing w:val="-2"/>
        </w:rPr>
        <w:t xml:space="preserve"> </w:t>
      </w:r>
      <w:r>
        <w:rPr>
          <w:spacing w:val="-2"/>
        </w:rPr>
        <w:t>МО.</w:t>
      </w:r>
    </w:p>
    <w:p w14:paraId="64D30EA6" w14:textId="2CDF8A93" w:rsidR="00526665" w:rsidRDefault="00000000">
      <w:pPr>
        <w:pStyle w:val="a3"/>
        <w:ind w:right="138"/>
      </w:pPr>
      <w:r>
        <w:t>Анализ тематического планирования работы ШМО на 202</w:t>
      </w:r>
      <w:r w:rsidR="0053013A">
        <w:t>5-</w:t>
      </w:r>
      <w:r>
        <w:t>-202</w:t>
      </w:r>
      <w:r w:rsidR="0053013A">
        <w:t>6</w:t>
      </w:r>
      <w:r>
        <w:t xml:space="preserve"> </w:t>
      </w:r>
      <w:proofErr w:type="spellStart"/>
      <w:r>
        <w:t>гг</w:t>
      </w:r>
      <w:proofErr w:type="spellEnd"/>
      <w:r>
        <w:t xml:space="preserve"> позволяет сделать вывод о направленности мероприятий методического сопровождения педагогических работников на создание условий для</w:t>
      </w:r>
      <w:r>
        <w:rPr>
          <w:spacing w:val="40"/>
        </w:rPr>
        <w:t xml:space="preserve"> </w:t>
      </w:r>
      <w:r>
        <w:t>творческой самореализации, профессионального роста педагогических работников; происходит непрерывное совершенствование методического обеспечения образовательного процесса; оказания методической помощи и поддержки учителям по тематическому направлению. Тематика заседаний, отраженная в планировании деятельности ШМО, направлена на обеспечение методической поддержки по актуальным направлениям развития системы образования и реализации концепций преподавания предметов.</w:t>
      </w:r>
    </w:p>
    <w:p w14:paraId="0FE5D9AA" w14:textId="77777777" w:rsidR="00526665" w:rsidRDefault="00000000">
      <w:pPr>
        <w:pStyle w:val="a3"/>
        <w:ind w:right="135"/>
      </w:pPr>
      <w:r>
        <w:t>Проведенный анализ документов позволяет говорить, что в школах реализуется широкий спектр разных по форме мероприятий. К ним относятся: семинары (в том числе практико-ориентированные, семинары-совещания, дистанционные</w:t>
      </w:r>
      <w:r>
        <w:rPr>
          <w:spacing w:val="80"/>
        </w:rPr>
        <w:t xml:space="preserve"> </w:t>
      </w:r>
      <w:r>
        <w:t>семинары</w:t>
      </w:r>
      <w:r>
        <w:rPr>
          <w:spacing w:val="80"/>
        </w:rPr>
        <w:t xml:space="preserve"> </w:t>
      </w:r>
      <w:r>
        <w:t>и</w:t>
      </w:r>
      <w:r>
        <w:rPr>
          <w:spacing w:val="80"/>
        </w:rPr>
        <w:t xml:space="preserve"> </w:t>
      </w:r>
      <w:r>
        <w:t>пр.),</w:t>
      </w:r>
      <w:r>
        <w:rPr>
          <w:spacing w:val="80"/>
        </w:rPr>
        <w:t xml:space="preserve"> </w:t>
      </w:r>
      <w:r>
        <w:t>конференции,</w:t>
      </w:r>
      <w:r>
        <w:rPr>
          <w:spacing w:val="80"/>
        </w:rPr>
        <w:t xml:space="preserve"> </w:t>
      </w:r>
      <w:r>
        <w:t>информационно-методические совещания, круглые столы, творческие группы, педагогические коллоквиумы, мастер-классы, открытые уроки, лекции.</w:t>
      </w:r>
    </w:p>
    <w:p w14:paraId="7FDBFCAF" w14:textId="30908F6A" w:rsidR="00526665" w:rsidRDefault="00000000">
      <w:pPr>
        <w:pStyle w:val="a3"/>
        <w:ind w:right="137"/>
      </w:pPr>
      <w:r>
        <w:t xml:space="preserve">Все 100% педагогических работников участвуют в методических мероприятиях в рамках сетевого взаимодействия с муниципальной </w:t>
      </w:r>
      <w:r w:rsidR="0053013A">
        <w:t>методической службой, республиканских семинарах.</w:t>
      </w:r>
    </w:p>
    <w:p w14:paraId="3579D30A" w14:textId="6E832905" w:rsidR="00526665" w:rsidRDefault="00000000">
      <w:pPr>
        <w:pStyle w:val="a3"/>
        <w:ind w:right="143"/>
      </w:pPr>
      <w:r>
        <w:t>Сводные данные по показателям оказания методической помощи по группами</w:t>
      </w:r>
      <w:r w:rsidR="0053013A">
        <w:t xml:space="preserve"> и</w:t>
      </w:r>
      <w:r>
        <w:t>зучаемых школ представлены ниже:</w:t>
      </w:r>
    </w:p>
    <w:p w14:paraId="1DA1FE14" w14:textId="77777777" w:rsidR="00526665" w:rsidRDefault="00000000">
      <w:pPr>
        <w:pStyle w:val="1"/>
        <w:spacing w:before="1"/>
        <w:ind w:left="823"/>
        <w:jc w:val="left"/>
      </w:pPr>
      <w:bookmarkStart w:id="4" w:name="Выводы:"/>
      <w:bookmarkEnd w:id="4"/>
      <w:r>
        <w:rPr>
          <w:spacing w:val="-2"/>
        </w:rPr>
        <w:t>Выводы:</w:t>
      </w:r>
    </w:p>
    <w:p w14:paraId="6A9CF7C4" w14:textId="77777777" w:rsidR="00526665" w:rsidRDefault="00000000">
      <w:pPr>
        <w:pStyle w:val="a3"/>
        <w:ind w:right="136"/>
      </w:pPr>
      <w:r>
        <w:t>Анализ представленных документов позволяет сделать вывод, что в каждой образовательной организации определены свои подходы к осуществлению мероприятий (мониторингов), направленных на выявление профессиональных дефицитов у педагогических работников. В систему внутришкольной оценки качества образования включен самоанализ профессиональных дефицитов и затруднений педагогов. В тоже время в некоторых школах имеются затруднения при определении критериев диагностики профессиональных затруднений педагогов, подборе диагностического инструментария для выявления профдецифитов учителей и диагностике их профессиональных потребностей, использовании результатов диагностики профессиональных затруднений. Администрация школ отмечает, что испытывает</w:t>
      </w:r>
      <w:r>
        <w:rPr>
          <w:spacing w:val="-1"/>
        </w:rPr>
        <w:t xml:space="preserve"> </w:t>
      </w:r>
      <w:r>
        <w:t>некоторые затруднения в</w:t>
      </w:r>
      <w:r>
        <w:rPr>
          <w:spacing w:val="-3"/>
        </w:rPr>
        <w:t xml:space="preserve"> </w:t>
      </w:r>
      <w:r>
        <w:t>сфере управления профессиональным развитием педагогов.</w:t>
      </w:r>
    </w:p>
    <w:p w14:paraId="22DA0461" w14:textId="38C985ED" w:rsidR="00526665" w:rsidRDefault="00000000">
      <w:pPr>
        <w:pStyle w:val="a3"/>
        <w:ind w:right="149"/>
      </w:pPr>
      <w:r>
        <w:t>Организована внутрикорпоративная система повышения квалификации через</w:t>
      </w:r>
      <w:r w:rsidR="0053013A">
        <w:t xml:space="preserve"> </w:t>
      </w:r>
      <w:r>
        <w:t>трансляцию опыта лучших учителей школы.</w:t>
      </w:r>
    </w:p>
    <w:p w14:paraId="20E6BF7A" w14:textId="77777777" w:rsidR="00526665" w:rsidRDefault="00526665">
      <w:pPr>
        <w:pStyle w:val="a3"/>
        <w:sectPr w:rsidR="00526665">
          <w:pgSz w:w="11910" w:h="16840"/>
          <w:pgMar w:top="760" w:right="708" w:bottom="1200" w:left="1275" w:header="0" w:footer="1015" w:gutter="0"/>
          <w:cols w:space="720"/>
        </w:sectPr>
      </w:pPr>
    </w:p>
    <w:p w14:paraId="4F4C74AD" w14:textId="77777777" w:rsidR="00526665" w:rsidRDefault="00000000">
      <w:pPr>
        <w:pStyle w:val="a3"/>
        <w:spacing w:before="64"/>
        <w:ind w:right="141"/>
      </w:pPr>
      <w:r>
        <w:lastRenderedPageBreak/>
        <w:t>Внедрены в практику работы с учителями карты индивидуального профессионального саморазвития.</w:t>
      </w:r>
    </w:p>
    <w:p w14:paraId="4324E405" w14:textId="26239829" w:rsidR="00526665" w:rsidRDefault="00000000">
      <w:pPr>
        <w:pStyle w:val="a3"/>
        <w:ind w:right="138"/>
      </w:pPr>
      <w:r>
        <w:t>При организации методической работы с учетом профессиональных дефицитов, основной акцент уделяется методической составляющей и недостаточно совершенствованию предметных компетенций учителя. У администрации ОО имеются затруднения в использовании результатов диагностики профессиональных</w:t>
      </w:r>
      <w:r w:rsidR="0053013A">
        <w:t xml:space="preserve"> </w:t>
      </w:r>
      <w:r>
        <w:t>дефицитов педагогов.</w:t>
      </w:r>
    </w:p>
    <w:p w14:paraId="794C5F1E" w14:textId="77777777" w:rsidR="00526665" w:rsidRDefault="00000000">
      <w:pPr>
        <w:pStyle w:val="a3"/>
        <w:spacing w:before="3"/>
        <w:ind w:right="135"/>
      </w:pPr>
      <w:r>
        <w:t xml:space="preserve">Адресная методическая поддержка педагогических работников с учетом выявленных дефицитов ведется с акцентом на предметные и </w:t>
      </w:r>
      <w:proofErr w:type="spellStart"/>
      <w:r>
        <w:t>метапредметпые</w:t>
      </w:r>
      <w:proofErr w:type="spellEnd"/>
      <w:r>
        <w:t xml:space="preserve"> результаты обучающихся. При этом существует риск неиспользования этих рекомендаций на уровне учителя.</w:t>
      </w:r>
    </w:p>
    <w:p w14:paraId="01E9F0CC" w14:textId="3E91262D" w:rsidR="00526665" w:rsidRDefault="00000000">
      <w:pPr>
        <w:pStyle w:val="a3"/>
        <w:ind w:right="142"/>
      </w:pPr>
      <w:r>
        <w:t>В адресных программах всех ОО не в полной мере представлены мероприятия</w:t>
      </w:r>
      <w:r w:rsidR="0053013A">
        <w:t xml:space="preserve"> </w:t>
      </w:r>
      <w:r>
        <w:t>по устранению выявленных профессиональных дефицитов.</w:t>
      </w:r>
    </w:p>
    <w:p w14:paraId="06C76EFF" w14:textId="77777777" w:rsidR="00526665" w:rsidRDefault="00000000">
      <w:pPr>
        <w:pStyle w:val="a3"/>
        <w:ind w:right="130"/>
      </w:pPr>
      <w:r>
        <w:t>В каждой ОО выстроена система мероприятий, направленных на непрерывный профессиональный рост педагогических работников, на их профессионально-личностное становление, но имеются затруднения в управлении профессиональным развитием педагогов.</w:t>
      </w:r>
    </w:p>
    <w:p w14:paraId="2BF9D88C" w14:textId="77777777" w:rsidR="00526665" w:rsidRDefault="00000000">
      <w:pPr>
        <w:pStyle w:val="a3"/>
        <w:spacing w:before="2"/>
        <w:ind w:right="140"/>
      </w:pPr>
      <w:r>
        <w:t>Следует отметить традиционный формат планирования работы по направлениям в целях организации и реализации методического</w:t>
      </w:r>
      <w:r>
        <w:rPr>
          <w:spacing w:val="80"/>
        </w:rPr>
        <w:t xml:space="preserve"> </w:t>
      </w:r>
      <w:r>
        <w:t>сопровождения педагогических работников, при этом цифровизация образования предъявляет новые требования к планированию и с точки зрения формата, и с точки зрения содержания.</w:t>
      </w:r>
    </w:p>
    <w:p w14:paraId="2AF54E44" w14:textId="77777777" w:rsidR="00526665" w:rsidRDefault="00000000">
      <w:pPr>
        <w:pStyle w:val="1"/>
        <w:spacing w:before="3"/>
        <w:ind w:left="823"/>
        <w:jc w:val="left"/>
      </w:pPr>
      <w:bookmarkStart w:id="5" w:name="Рекомендации:"/>
      <w:bookmarkEnd w:id="5"/>
      <w:r>
        <w:rPr>
          <w:spacing w:val="-2"/>
        </w:rPr>
        <w:t>Рекомендации:</w:t>
      </w:r>
    </w:p>
    <w:p w14:paraId="1FC84203" w14:textId="77777777" w:rsidR="00526665" w:rsidRDefault="00000000">
      <w:pPr>
        <w:spacing w:line="319" w:lineRule="exact"/>
        <w:ind w:left="823"/>
        <w:rPr>
          <w:i/>
          <w:sz w:val="28"/>
        </w:rPr>
      </w:pPr>
      <w:r>
        <w:rPr>
          <w:i/>
          <w:spacing w:val="-2"/>
          <w:sz w:val="28"/>
        </w:rPr>
        <w:t>Образовательным</w:t>
      </w:r>
      <w:r>
        <w:rPr>
          <w:i/>
          <w:spacing w:val="2"/>
          <w:sz w:val="28"/>
        </w:rPr>
        <w:t xml:space="preserve"> </w:t>
      </w:r>
      <w:r>
        <w:rPr>
          <w:i/>
          <w:spacing w:val="-2"/>
          <w:sz w:val="28"/>
        </w:rPr>
        <w:t>организациям:</w:t>
      </w:r>
    </w:p>
    <w:p w14:paraId="60992ADE" w14:textId="3770AFFA" w:rsidR="00526665" w:rsidRDefault="00000000">
      <w:pPr>
        <w:pStyle w:val="a4"/>
        <w:numPr>
          <w:ilvl w:val="0"/>
          <w:numId w:val="1"/>
        </w:numPr>
        <w:tabs>
          <w:tab w:val="left" w:pos="1167"/>
        </w:tabs>
        <w:ind w:right="135" w:firstLine="682"/>
        <w:rPr>
          <w:sz w:val="28"/>
        </w:rPr>
      </w:pPr>
      <w:r>
        <w:rPr>
          <w:sz w:val="28"/>
        </w:rPr>
        <w:t xml:space="preserve">методическим </w:t>
      </w:r>
      <w:r w:rsidR="0053013A">
        <w:rPr>
          <w:sz w:val="28"/>
        </w:rPr>
        <w:t>объединениям</w:t>
      </w:r>
      <w:r>
        <w:rPr>
          <w:sz w:val="28"/>
        </w:rPr>
        <w:t xml:space="preserve"> ОО внести изменения в планы работы, индивидуальные маршруты педагогов включив мероприятия с учётом всех выявленных профессиональных дефицитов: по аспекту совершенствования предметной компетенции учителей биологии, химии, иностранного языка и др.; (Срок до 31.08.202</w:t>
      </w:r>
      <w:r w:rsidR="0053013A">
        <w:rPr>
          <w:sz w:val="28"/>
        </w:rPr>
        <w:t>6</w:t>
      </w:r>
      <w:r>
        <w:rPr>
          <w:sz w:val="28"/>
        </w:rPr>
        <w:t xml:space="preserve"> г);</w:t>
      </w:r>
    </w:p>
    <w:p w14:paraId="6F0E6A90" w14:textId="791BCFF3" w:rsidR="00526665" w:rsidRDefault="00000000">
      <w:pPr>
        <w:pStyle w:val="a4"/>
        <w:numPr>
          <w:ilvl w:val="0"/>
          <w:numId w:val="1"/>
        </w:numPr>
        <w:tabs>
          <w:tab w:val="left" w:pos="1167"/>
        </w:tabs>
        <w:spacing w:before="4"/>
        <w:ind w:right="141" w:firstLine="682"/>
        <w:rPr>
          <w:sz w:val="28"/>
        </w:rPr>
      </w:pPr>
      <w:r>
        <w:rPr>
          <w:sz w:val="28"/>
        </w:rPr>
        <w:t>руководителям</w:t>
      </w:r>
      <w:r>
        <w:rPr>
          <w:spacing w:val="-3"/>
          <w:sz w:val="28"/>
        </w:rPr>
        <w:t xml:space="preserve"> </w:t>
      </w:r>
      <w:r>
        <w:rPr>
          <w:sz w:val="28"/>
        </w:rPr>
        <w:t>ОО</w:t>
      </w:r>
      <w:r>
        <w:rPr>
          <w:spacing w:val="-6"/>
          <w:sz w:val="28"/>
        </w:rPr>
        <w:t xml:space="preserve"> </w:t>
      </w:r>
      <w:r>
        <w:rPr>
          <w:sz w:val="28"/>
        </w:rPr>
        <w:t>оказать</w:t>
      </w:r>
      <w:r>
        <w:rPr>
          <w:spacing w:val="-3"/>
          <w:sz w:val="28"/>
        </w:rPr>
        <w:t xml:space="preserve"> </w:t>
      </w:r>
      <w:r>
        <w:rPr>
          <w:sz w:val="28"/>
        </w:rPr>
        <w:t>содействие</w:t>
      </w:r>
      <w:r>
        <w:rPr>
          <w:spacing w:val="-6"/>
          <w:sz w:val="28"/>
        </w:rPr>
        <w:t xml:space="preserve"> </w:t>
      </w:r>
      <w:r>
        <w:rPr>
          <w:sz w:val="28"/>
        </w:rPr>
        <w:t>в</w:t>
      </w:r>
      <w:r>
        <w:rPr>
          <w:spacing w:val="-2"/>
          <w:sz w:val="28"/>
        </w:rPr>
        <w:t xml:space="preserve"> </w:t>
      </w:r>
      <w:r>
        <w:rPr>
          <w:sz w:val="28"/>
        </w:rPr>
        <w:t>прохождении учителями</w:t>
      </w:r>
      <w:r>
        <w:rPr>
          <w:spacing w:val="-5"/>
          <w:sz w:val="28"/>
        </w:rPr>
        <w:t xml:space="preserve"> </w:t>
      </w:r>
      <w:r>
        <w:rPr>
          <w:sz w:val="28"/>
        </w:rPr>
        <w:t>КПК, участия их в методических мероприятиях муниципального и регионального уровней по темам</w:t>
      </w:r>
      <w:r w:rsidR="0053013A">
        <w:rPr>
          <w:sz w:val="28"/>
        </w:rPr>
        <w:t>,</w:t>
      </w:r>
      <w:r>
        <w:rPr>
          <w:sz w:val="28"/>
        </w:rPr>
        <w:t xml:space="preserve"> связанным с выявленными у них профессиональными </w:t>
      </w:r>
      <w:r>
        <w:rPr>
          <w:spacing w:val="-2"/>
          <w:sz w:val="28"/>
        </w:rPr>
        <w:t>дефицитами;</w:t>
      </w:r>
    </w:p>
    <w:p w14:paraId="171B0BA7" w14:textId="77777777" w:rsidR="00526665" w:rsidRDefault="00000000">
      <w:pPr>
        <w:pStyle w:val="a4"/>
        <w:numPr>
          <w:ilvl w:val="0"/>
          <w:numId w:val="1"/>
        </w:numPr>
        <w:tabs>
          <w:tab w:val="left" w:pos="1167"/>
        </w:tabs>
        <w:ind w:right="138" w:firstLine="682"/>
        <w:rPr>
          <w:sz w:val="28"/>
        </w:rPr>
      </w:pPr>
      <w:r>
        <w:rPr>
          <w:sz w:val="28"/>
        </w:rPr>
        <w:t xml:space="preserve">использовать опыт МАОУ «Иволгинская СОШ» по организации методической работы в школе с учётом персонифицированного подхода и методические материалы по оценке предметных компетенций педагогических </w:t>
      </w:r>
      <w:r>
        <w:rPr>
          <w:spacing w:val="-2"/>
          <w:sz w:val="28"/>
        </w:rPr>
        <w:t>работников;</w:t>
      </w:r>
    </w:p>
    <w:p w14:paraId="039ACA88" w14:textId="77777777" w:rsidR="00526665" w:rsidRDefault="00000000">
      <w:pPr>
        <w:pStyle w:val="a4"/>
        <w:numPr>
          <w:ilvl w:val="0"/>
          <w:numId w:val="1"/>
        </w:numPr>
        <w:tabs>
          <w:tab w:val="left" w:pos="1167"/>
        </w:tabs>
        <w:ind w:right="143" w:firstLine="682"/>
        <w:rPr>
          <w:sz w:val="28"/>
        </w:rPr>
      </w:pPr>
      <w:r>
        <w:rPr>
          <w:sz w:val="28"/>
        </w:rPr>
        <w:t>совершенствовать систему внутришкольной оценки качества образования (ВСОКО) и внутришкольного контроля (ВШК). Включить в циклограммы ВШК контроль реализации адресных методических рекомендаций в случае их получения учителем;</w:t>
      </w:r>
    </w:p>
    <w:p w14:paraId="6458741C" w14:textId="5E71C9AE" w:rsidR="00526665" w:rsidRDefault="00000000">
      <w:pPr>
        <w:pStyle w:val="a4"/>
        <w:numPr>
          <w:ilvl w:val="0"/>
          <w:numId w:val="1"/>
        </w:numPr>
        <w:tabs>
          <w:tab w:val="left" w:pos="1167"/>
        </w:tabs>
        <w:spacing w:line="242" w:lineRule="auto"/>
        <w:ind w:right="135" w:firstLine="682"/>
        <w:rPr>
          <w:sz w:val="28"/>
        </w:rPr>
      </w:pPr>
      <w:r>
        <w:rPr>
          <w:sz w:val="28"/>
        </w:rPr>
        <w:t xml:space="preserve">разработать интерактивный формат представления плана работы по методическому сопровождению (формат </w:t>
      </w:r>
      <w:proofErr w:type="spellStart"/>
      <w:r>
        <w:rPr>
          <w:sz w:val="28"/>
        </w:rPr>
        <w:t>google</w:t>
      </w:r>
      <w:proofErr w:type="spellEnd"/>
      <w:r>
        <w:rPr>
          <w:sz w:val="28"/>
        </w:rPr>
        <w:t xml:space="preserve"> календаря и т.п) позволяющий легко</w:t>
      </w:r>
      <w:r w:rsidR="00A7274B">
        <w:rPr>
          <w:sz w:val="28"/>
        </w:rPr>
        <w:t xml:space="preserve"> </w:t>
      </w:r>
      <w:r>
        <w:rPr>
          <w:sz w:val="28"/>
        </w:rPr>
        <w:t>получать актуальную информацию о мероприятиях (до 1 сентября 202</w:t>
      </w:r>
      <w:r w:rsidR="00A7274B">
        <w:rPr>
          <w:sz w:val="28"/>
        </w:rPr>
        <w:t>6</w:t>
      </w:r>
      <w:r>
        <w:rPr>
          <w:sz w:val="28"/>
        </w:rPr>
        <w:t>г);</w:t>
      </w:r>
    </w:p>
    <w:p w14:paraId="306B328F" w14:textId="77777777" w:rsidR="00526665" w:rsidRDefault="00000000">
      <w:pPr>
        <w:pStyle w:val="a4"/>
        <w:numPr>
          <w:ilvl w:val="0"/>
          <w:numId w:val="1"/>
        </w:numPr>
        <w:tabs>
          <w:tab w:val="left" w:pos="1167"/>
        </w:tabs>
        <w:spacing w:line="316" w:lineRule="exact"/>
        <w:ind w:left="1167" w:hanging="344"/>
        <w:rPr>
          <w:sz w:val="28"/>
        </w:rPr>
      </w:pPr>
      <w:r>
        <w:rPr>
          <w:sz w:val="28"/>
        </w:rPr>
        <w:t>в</w:t>
      </w:r>
      <w:r>
        <w:rPr>
          <w:spacing w:val="-2"/>
          <w:sz w:val="28"/>
        </w:rPr>
        <w:t xml:space="preserve"> </w:t>
      </w:r>
      <w:r>
        <w:rPr>
          <w:sz w:val="28"/>
        </w:rPr>
        <w:t>рамках</w:t>
      </w:r>
      <w:r>
        <w:rPr>
          <w:spacing w:val="-4"/>
          <w:sz w:val="28"/>
        </w:rPr>
        <w:t xml:space="preserve"> </w:t>
      </w:r>
      <w:r>
        <w:rPr>
          <w:sz w:val="28"/>
        </w:rPr>
        <w:t>деятельности по наставничеству</w:t>
      </w:r>
      <w:r>
        <w:rPr>
          <w:spacing w:val="-4"/>
          <w:sz w:val="28"/>
        </w:rPr>
        <w:t xml:space="preserve"> </w:t>
      </w:r>
      <w:r>
        <w:rPr>
          <w:sz w:val="28"/>
        </w:rPr>
        <w:t>обозначать</w:t>
      </w:r>
      <w:r>
        <w:rPr>
          <w:spacing w:val="8"/>
          <w:sz w:val="28"/>
        </w:rPr>
        <w:t xml:space="preserve"> </w:t>
      </w:r>
      <w:r>
        <w:rPr>
          <w:sz w:val="28"/>
        </w:rPr>
        <w:t>в</w:t>
      </w:r>
      <w:r>
        <w:rPr>
          <w:spacing w:val="-2"/>
          <w:sz w:val="28"/>
        </w:rPr>
        <w:t xml:space="preserve"> </w:t>
      </w:r>
      <w:r>
        <w:rPr>
          <w:sz w:val="28"/>
        </w:rPr>
        <w:t>годовых</w:t>
      </w:r>
      <w:r>
        <w:rPr>
          <w:spacing w:val="-4"/>
          <w:sz w:val="28"/>
        </w:rPr>
        <w:t xml:space="preserve"> </w:t>
      </w:r>
      <w:r>
        <w:rPr>
          <w:spacing w:val="-2"/>
          <w:sz w:val="28"/>
        </w:rPr>
        <w:t>планах</w:t>
      </w:r>
    </w:p>
    <w:p w14:paraId="1B7F705E" w14:textId="77777777" w:rsidR="00526665" w:rsidRDefault="00526665">
      <w:pPr>
        <w:pStyle w:val="a4"/>
        <w:spacing w:line="316" w:lineRule="exact"/>
        <w:rPr>
          <w:sz w:val="28"/>
        </w:rPr>
        <w:sectPr w:rsidR="00526665">
          <w:pgSz w:w="11910" w:h="16840"/>
          <w:pgMar w:top="760" w:right="708" w:bottom="1200" w:left="1275" w:header="0" w:footer="1015" w:gutter="0"/>
          <w:cols w:space="720"/>
        </w:sectPr>
      </w:pPr>
    </w:p>
    <w:p w14:paraId="03068684" w14:textId="0EFA4001" w:rsidR="00526665" w:rsidRDefault="00000000">
      <w:pPr>
        <w:pStyle w:val="a3"/>
        <w:spacing w:before="64"/>
        <w:ind w:right="141" w:firstLine="0"/>
      </w:pPr>
      <w:r>
        <w:lastRenderedPageBreak/>
        <w:t>работы школы конкретные проблемы, решение которых будет показано в ходе того или иного мероприятия, чтобы молодой учитель мог выбрать его целенаправленно,</w:t>
      </w:r>
      <w:r>
        <w:rPr>
          <w:spacing w:val="-18"/>
        </w:rPr>
        <w:t xml:space="preserve"> </w:t>
      </w:r>
      <w:r>
        <w:t xml:space="preserve">а администрация ОО и наставник </w:t>
      </w:r>
      <w:r w:rsidR="00A7274B">
        <w:t>целенаправленно</w:t>
      </w:r>
      <w:r>
        <w:t xml:space="preserve"> работали на</w:t>
      </w:r>
      <w:r w:rsidR="00A7274B">
        <w:t>д</w:t>
      </w:r>
      <w:r>
        <w:t xml:space="preserve"> решение</w:t>
      </w:r>
      <w:r w:rsidR="00A7274B">
        <w:t xml:space="preserve">м </w:t>
      </w:r>
      <w:r>
        <w:t>профессиональной проблемы молодого специалиста.</w:t>
      </w:r>
    </w:p>
    <w:p w14:paraId="2C632A8E" w14:textId="77777777" w:rsidR="00526665" w:rsidRDefault="00526665">
      <w:pPr>
        <w:pStyle w:val="a3"/>
        <w:spacing w:before="4"/>
        <w:ind w:left="0" w:firstLine="0"/>
        <w:jc w:val="left"/>
      </w:pPr>
    </w:p>
    <w:p w14:paraId="736450B1" w14:textId="320EDBBD" w:rsidR="00526665" w:rsidRDefault="00A7274B">
      <w:pPr>
        <w:pStyle w:val="a3"/>
        <w:spacing w:line="322" w:lineRule="exact"/>
        <w:ind w:left="823" w:firstLine="0"/>
        <w:jc w:val="left"/>
      </w:pPr>
      <w:r>
        <w:t>Ленхобоева Т.С.</w:t>
      </w:r>
    </w:p>
    <w:p w14:paraId="6A78959A" w14:textId="3BB1A051" w:rsidR="00526665" w:rsidRDefault="00A7274B">
      <w:pPr>
        <w:pStyle w:val="a3"/>
        <w:ind w:left="823" w:firstLine="0"/>
        <w:jc w:val="left"/>
      </w:pPr>
      <w:r>
        <w:t>О</w:t>
      </w:r>
      <w:r w:rsidR="00000000">
        <w:t>тдел</w:t>
      </w:r>
      <w:r w:rsidR="00000000">
        <w:rPr>
          <w:spacing w:val="-9"/>
        </w:rPr>
        <w:t xml:space="preserve"> </w:t>
      </w:r>
      <w:r w:rsidR="00000000">
        <w:t>дошкольного</w:t>
      </w:r>
      <w:r w:rsidR="00000000">
        <w:rPr>
          <w:spacing w:val="-10"/>
        </w:rPr>
        <w:t xml:space="preserve"> </w:t>
      </w:r>
      <w:r w:rsidR="00000000">
        <w:t>и</w:t>
      </w:r>
      <w:r w:rsidR="00000000">
        <w:rPr>
          <w:spacing w:val="-9"/>
        </w:rPr>
        <w:t xml:space="preserve"> </w:t>
      </w:r>
      <w:r w:rsidR="00000000">
        <w:t>общего</w:t>
      </w:r>
      <w:r w:rsidR="00000000">
        <w:rPr>
          <w:spacing w:val="-10"/>
        </w:rPr>
        <w:t xml:space="preserve"> </w:t>
      </w:r>
      <w:r w:rsidR="00000000">
        <w:t>образования</w:t>
      </w:r>
      <w:r w:rsidR="00000000">
        <w:rPr>
          <w:spacing w:val="-8"/>
        </w:rPr>
        <w:t xml:space="preserve"> </w:t>
      </w:r>
      <w:r w:rsidR="00000000">
        <w:t>МКУ</w:t>
      </w:r>
      <w:r w:rsidR="00000000">
        <w:rPr>
          <w:spacing w:val="-10"/>
        </w:rPr>
        <w:t xml:space="preserve"> </w:t>
      </w:r>
      <w:r w:rsidR="00000000">
        <w:t>«Иволгинское</w:t>
      </w:r>
      <w:r w:rsidR="00000000">
        <w:rPr>
          <w:spacing w:val="-8"/>
        </w:rPr>
        <w:t xml:space="preserve"> </w:t>
      </w:r>
      <w:r w:rsidR="00000000">
        <w:rPr>
          <w:spacing w:val="-4"/>
        </w:rPr>
        <w:t>РУО»</w:t>
      </w:r>
    </w:p>
    <w:p w14:paraId="2F10262A" w14:textId="77777777" w:rsidR="00526665" w:rsidRDefault="00526665">
      <w:pPr>
        <w:pStyle w:val="a3"/>
        <w:jc w:val="left"/>
        <w:sectPr w:rsidR="00526665">
          <w:pgSz w:w="11910" w:h="16840"/>
          <w:pgMar w:top="760" w:right="708" w:bottom="1200" w:left="1275" w:header="0" w:footer="1015" w:gutter="0"/>
          <w:cols w:space="720"/>
        </w:sectPr>
      </w:pPr>
    </w:p>
    <w:p w14:paraId="1994DE58" w14:textId="77777777" w:rsidR="00526665" w:rsidRDefault="00000000">
      <w:pPr>
        <w:spacing w:before="65"/>
        <w:ind w:left="2269"/>
        <w:rPr>
          <w:b/>
          <w:sz w:val="26"/>
        </w:rPr>
      </w:pPr>
      <w:bookmarkStart w:id="6" w:name="Муниципальные_показатели,_используемые_в"/>
      <w:bookmarkEnd w:id="6"/>
      <w:r>
        <w:rPr>
          <w:b/>
          <w:sz w:val="26"/>
        </w:rPr>
        <w:lastRenderedPageBreak/>
        <w:t>Муниципальные</w:t>
      </w:r>
      <w:r>
        <w:rPr>
          <w:b/>
          <w:spacing w:val="-10"/>
          <w:sz w:val="26"/>
        </w:rPr>
        <w:t xml:space="preserve"> </w:t>
      </w:r>
      <w:r>
        <w:rPr>
          <w:b/>
          <w:sz w:val="26"/>
        </w:rPr>
        <w:t>показатели,</w:t>
      </w:r>
      <w:r>
        <w:rPr>
          <w:b/>
          <w:spacing w:val="-7"/>
          <w:sz w:val="26"/>
        </w:rPr>
        <w:t xml:space="preserve"> </w:t>
      </w:r>
      <w:r>
        <w:rPr>
          <w:b/>
          <w:sz w:val="26"/>
        </w:rPr>
        <w:t>используемые</w:t>
      </w:r>
      <w:r>
        <w:rPr>
          <w:b/>
          <w:spacing w:val="-10"/>
          <w:sz w:val="26"/>
        </w:rPr>
        <w:t xml:space="preserve"> </w:t>
      </w:r>
      <w:r>
        <w:rPr>
          <w:b/>
          <w:sz w:val="26"/>
        </w:rPr>
        <w:t>в</w:t>
      </w:r>
      <w:r>
        <w:rPr>
          <w:b/>
          <w:spacing w:val="-11"/>
          <w:sz w:val="26"/>
        </w:rPr>
        <w:t xml:space="preserve"> </w:t>
      </w:r>
      <w:r>
        <w:rPr>
          <w:b/>
          <w:sz w:val="26"/>
        </w:rPr>
        <w:t>системе</w:t>
      </w:r>
      <w:r>
        <w:rPr>
          <w:b/>
          <w:spacing w:val="-9"/>
          <w:sz w:val="26"/>
        </w:rPr>
        <w:t xml:space="preserve"> </w:t>
      </w:r>
      <w:r>
        <w:rPr>
          <w:b/>
          <w:sz w:val="26"/>
        </w:rPr>
        <w:t>работы</w:t>
      </w:r>
      <w:r>
        <w:rPr>
          <w:b/>
          <w:spacing w:val="-11"/>
          <w:sz w:val="26"/>
        </w:rPr>
        <w:t xml:space="preserve"> </w:t>
      </w:r>
      <w:r>
        <w:rPr>
          <w:b/>
          <w:sz w:val="26"/>
        </w:rPr>
        <w:t>со</w:t>
      </w:r>
      <w:r>
        <w:rPr>
          <w:b/>
          <w:spacing w:val="-15"/>
          <w:sz w:val="26"/>
        </w:rPr>
        <w:t xml:space="preserve"> </w:t>
      </w:r>
      <w:r>
        <w:rPr>
          <w:b/>
          <w:sz w:val="26"/>
        </w:rPr>
        <w:t>школами</w:t>
      </w:r>
      <w:r>
        <w:rPr>
          <w:b/>
          <w:spacing w:val="-11"/>
          <w:sz w:val="26"/>
        </w:rPr>
        <w:t xml:space="preserve"> </w:t>
      </w:r>
      <w:r>
        <w:rPr>
          <w:b/>
          <w:sz w:val="26"/>
        </w:rPr>
        <w:t>с</w:t>
      </w:r>
      <w:r>
        <w:rPr>
          <w:b/>
          <w:spacing w:val="-10"/>
          <w:sz w:val="26"/>
        </w:rPr>
        <w:t xml:space="preserve"> </w:t>
      </w:r>
      <w:proofErr w:type="spellStart"/>
      <w:r>
        <w:rPr>
          <w:b/>
          <w:sz w:val="26"/>
        </w:rPr>
        <w:t>низкимирезультатами</w:t>
      </w:r>
      <w:proofErr w:type="spellEnd"/>
      <w:r>
        <w:rPr>
          <w:b/>
          <w:spacing w:val="-9"/>
          <w:sz w:val="26"/>
        </w:rPr>
        <w:t xml:space="preserve"> </w:t>
      </w:r>
      <w:r>
        <w:rPr>
          <w:b/>
          <w:spacing w:val="-2"/>
          <w:sz w:val="26"/>
        </w:rPr>
        <w:t>обучения</w:t>
      </w:r>
    </w:p>
    <w:p w14:paraId="7F229B93" w14:textId="77777777" w:rsidR="00526665" w:rsidRDefault="00526665">
      <w:pPr>
        <w:pStyle w:val="a3"/>
        <w:spacing w:before="35" w:after="1"/>
        <w:ind w:left="0" w:firstLine="0"/>
        <w:jc w:val="left"/>
        <w:rPr>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133"/>
        <w:gridCol w:w="1983"/>
        <w:gridCol w:w="994"/>
        <w:gridCol w:w="994"/>
        <w:gridCol w:w="989"/>
        <w:gridCol w:w="1277"/>
        <w:gridCol w:w="1422"/>
        <w:gridCol w:w="990"/>
        <w:gridCol w:w="994"/>
        <w:gridCol w:w="1134"/>
        <w:gridCol w:w="995"/>
      </w:tblGrid>
      <w:tr w:rsidR="00526665" w14:paraId="7CB44AD3" w14:textId="77777777">
        <w:trPr>
          <w:trHeight w:val="2899"/>
        </w:trPr>
        <w:tc>
          <w:tcPr>
            <w:tcW w:w="3121" w:type="dxa"/>
          </w:tcPr>
          <w:p w14:paraId="6DB74CC9" w14:textId="77777777" w:rsidR="00526665" w:rsidRDefault="00000000">
            <w:pPr>
              <w:pStyle w:val="TableParagraph"/>
              <w:spacing w:line="202" w:lineRule="exact"/>
              <w:rPr>
                <w:sz w:val="18"/>
              </w:rPr>
            </w:pPr>
            <w:r>
              <w:rPr>
                <w:sz w:val="18"/>
              </w:rPr>
              <w:t>Образовательная</w:t>
            </w:r>
            <w:r>
              <w:rPr>
                <w:spacing w:val="-4"/>
                <w:sz w:val="18"/>
              </w:rPr>
              <w:t xml:space="preserve"> </w:t>
            </w:r>
            <w:r>
              <w:rPr>
                <w:spacing w:val="-2"/>
                <w:sz w:val="18"/>
              </w:rPr>
              <w:t>организация</w:t>
            </w:r>
          </w:p>
        </w:tc>
        <w:tc>
          <w:tcPr>
            <w:tcW w:w="1133" w:type="dxa"/>
          </w:tcPr>
          <w:p w14:paraId="2C09BAEC" w14:textId="77777777" w:rsidR="00526665" w:rsidRDefault="00000000">
            <w:pPr>
              <w:pStyle w:val="TableParagraph"/>
              <w:spacing w:line="242" w:lineRule="auto"/>
              <w:ind w:left="105" w:right="123"/>
              <w:rPr>
                <w:sz w:val="18"/>
              </w:rPr>
            </w:pPr>
            <w:r>
              <w:rPr>
                <w:spacing w:val="-2"/>
                <w:sz w:val="18"/>
              </w:rPr>
              <w:t xml:space="preserve">процентная </w:t>
            </w:r>
            <w:r>
              <w:rPr>
                <w:spacing w:val="-4"/>
                <w:sz w:val="18"/>
              </w:rPr>
              <w:t xml:space="preserve">доля </w:t>
            </w:r>
            <w:r>
              <w:rPr>
                <w:spacing w:val="-2"/>
                <w:sz w:val="18"/>
              </w:rPr>
              <w:t>ШНОР,</w:t>
            </w:r>
          </w:p>
          <w:p w14:paraId="0C54CBF9" w14:textId="77777777" w:rsidR="00526665" w:rsidRDefault="00000000">
            <w:pPr>
              <w:pStyle w:val="TableParagraph"/>
              <w:spacing w:line="240" w:lineRule="auto"/>
              <w:ind w:left="105"/>
              <w:rPr>
                <w:sz w:val="18"/>
              </w:rPr>
            </w:pPr>
            <w:r>
              <w:rPr>
                <w:spacing w:val="-2"/>
                <w:sz w:val="18"/>
              </w:rPr>
              <w:t xml:space="preserve">ежегодно показываю </w:t>
            </w:r>
            <w:proofErr w:type="spellStart"/>
            <w:r>
              <w:rPr>
                <w:spacing w:val="-4"/>
                <w:sz w:val="18"/>
              </w:rPr>
              <w:t>щих</w:t>
            </w:r>
            <w:proofErr w:type="spellEnd"/>
            <w:r>
              <w:rPr>
                <w:spacing w:val="-4"/>
                <w:sz w:val="18"/>
              </w:rPr>
              <w:t xml:space="preserve"> </w:t>
            </w:r>
            <w:proofErr w:type="spellStart"/>
            <w:r>
              <w:rPr>
                <w:spacing w:val="-2"/>
                <w:sz w:val="18"/>
              </w:rPr>
              <w:t>положитель</w:t>
            </w:r>
            <w:proofErr w:type="spellEnd"/>
            <w:r>
              <w:rPr>
                <w:spacing w:val="-2"/>
                <w:sz w:val="18"/>
              </w:rPr>
              <w:t xml:space="preserve"> </w:t>
            </w:r>
            <w:proofErr w:type="spellStart"/>
            <w:r>
              <w:rPr>
                <w:spacing w:val="-4"/>
                <w:sz w:val="18"/>
              </w:rPr>
              <w:t>ную</w:t>
            </w:r>
            <w:proofErr w:type="spellEnd"/>
            <w:r>
              <w:rPr>
                <w:spacing w:val="-4"/>
                <w:sz w:val="18"/>
              </w:rPr>
              <w:t xml:space="preserve"> </w:t>
            </w:r>
            <w:r>
              <w:rPr>
                <w:spacing w:val="-2"/>
                <w:sz w:val="18"/>
              </w:rPr>
              <w:t xml:space="preserve">динамику </w:t>
            </w:r>
            <w:proofErr w:type="spellStart"/>
            <w:r>
              <w:rPr>
                <w:spacing w:val="-2"/>
                <w:sz w:val="18"/>
              </w:rPr>
              <w:t>образовате</w:t>
            </w:r>
            <w:proofErr w:type="spellEnd"/>
            <w:r>
              <w:rPr>
                <w:spacing w:val="-2"/>
                <w:sz w:val="18"/>
              </w:rPr>
              <w:t xml:space="preserve"> </w:t>
            </w:r>
            <w:proofErr w:type="spellStart"/>
            <w:r>
              <w:rPr>
                <w:spacing w:val="-2"/>
                <w:sz w:val="18"/>
              </w:rPr>
              <w:t>льных</w:t>
            </w:r>
            <w:proofErr w:type="spellEnd"/>
          </w:p>
          <w:p w14:paraId="2C21D9F0" w14:textId="77777777" w:rsidR="00526665" w:rsidRDefault="00000000">
            <w:pPr>
              <w:pStyle w:val="TableParagraph"/>
              <w:spacing w:line="206" w:lineRule="exact"/>
              <w:ind w:left="105" w:right="100"/>
              <w:jc w:val="both"/>
              <w:rPr>
                <w:sz w:val="18"/>
              </w:rPr>
            </w:pPr>
            <w:r>
              <w:rPr>
                <w:spacing w:val="-2"/>
                <w:sz w:val="18"/>
              </w:rPr>
              <w:t xml:space="preserve">результатов обучающих </w:t>
            </w:r>
            <w:proofErr w:type="spellStart"/>
            <w:r>
              <w:rPr>
                <w:spacing w:val="-6"/>
                <w:sz w:val="18"/>
              </w:rPr>
              <w:t>ся</w:t>
            </w:r>
            <w:proofErr w:type="spellEnd"/>
          </w:p>
        </w:tc>
        <w:tc>
          <w:tcPr>
            <w:tcW w:w="1983" w:type="dxa"/>
          </w:tcPr>
          <w:p w14:paraId="29B294CB" w14:textId="77777777" w:rsidR="00526665" w:rsidRDefault="00000000">
            <w:pPr>
              <w:pStyle w:val="TableParagraph"/>
              <w:spacing w:line="202" w:lineRule="exact"/>
              <w:rPr>
                <w:sz w:val="18"/>
              </w:rPr>
            </w:pPr>
            <w:r>
              <w:rPr>
                <w:sz w:val="18"/>
              </w:rPr>
              <w:t>динамика</w:t>
            </w:r>
            <w:r>
              <w:rPr>
                <w:spacing w:val="-2"/>
                <w:sz w:val="18"/>
              </w:rPr>
              <w:t xml:space="preserve"> индекса</w:t>
            </w:r>
          </w:p>
          <w:p w14:paraId="430309F6" w14:textId="77777777" w:rsidR="00526665" w:rsidRDefault="00000000">
            <w:pPr>
              <w:pStyle w:val="TableParagraph"/>
              <w:spacing w:line="242" w:lineRule="auto"/>
              <w:rPr>
                <w:sz w:val="18"/>
              </w:rPr>
            </w:pPr>
            <w:r>
              <w:rPr>
                <w:sz w:val="18"/>
              </w:rPr>
              <w:t>низких</w:t>
            </w:r>
            <w:r>
              <w:rPr>
                <w:spacing w:val="-12"/>
                <w:sz w:val="18"/>
              </w:rPr>
              <w:t xml:space="preserve"> </w:t>
            </w:r>
            <w:r>
              <w:rPr>
                <w:sz w:val="18"/>
              </w:rPr>
              <w:t>результатов</w:t>
            </w:r>
            <w:r>
              <w:rPr>
                <w:spacing w:val="-11"/>
                <w:sz w:val="18"/>
              </w:rPr>
              <w:t xml:space="preserve"> </w:t>
            </w:r>
            <w:r>
              <w:rPr>
                <w:sz w:val="18"/>
              </w:rPr>
              <w:t>по процедурам оценки качества образования</w:t>
            </w:r>
          </w:p>
        </w:tc>
        <w:tc>
          <w:tcPr>
            <w:tcW w:w="994" w:type="dxa"/>
          </w:tcPr>
          <w:p w14:paraId="66A1F084" w14:textId="77777777" w:rsidR="00526665" w:rsidRDefault="00000000">
            <w:pPr>
              <w:pStyle w:val="TableParagraph"/>
              <w:spacing w:line="242" w:lineRule="auto"/>
              <w:rPr>
                <w:sz w:val="18"/>
              </w:rPr>
            </w:pPr>
            <w:r>
              <w:rPr>
                <w:spacing w:val="-4"/>
                <w:sz w:val="18"/>
              </w:rPr>
              <w:t xml:space="preserve">доля </w:t>
            </w:r>
            <w:proofErr w:type="spellStart"/>
            <w:r>
              <w:rPr>
                <w:spacing w:val="-2"/>
                <w:sz w:val="18"/>
              </w:rPr>
              <w:t>педагогич</w:t>
            </w:r>
            <w:proofErr w:type="spellEnd"/>
            <w:r>
              <w:rPr>
                <w:spacing w:val="-2"/>
                <w:sz w:val="18"/>
              </w:rPr>
              <w:t xml:space="preserve"> </w:t>
            </w:r>
            <w:proofErr w:type="spellStart"/>
            <w:r>
              <w:rPr>
                <w:spacing w:val="-2"/>
                <w:sz w:val="18"/>
              </w:rPr>
              <w:t>еских</w:t>
            </w:r>
            <w:proofErr w:type="spellEnd"/>
          </w:p>
          <w:p w14:paraId="6D94E319" w14:textId="77777777" w:rsidR="00526665" w:rsidRDefault="00000000">
            <w:pPr>
              <w:pStyle w:val="TableParagraph"/>
              <w:spacing w:line="240" w:lineRule="auto"/>
              <w:ind w:right="118"/>
              <w:rPr>
                <w:sz w:val="18"/>
              </w:rPr>
            </w:pPr>
            <w:r>
              <w:rPr>
                <w:spacing w:val="-2"/>
                <w:sz w:val="18"/>
              </w:rPr>
              <w:t xml:space="preserve">работник </w:t>
            </w:r>
            <w:proofErr w:type="spellStart"/>
            <w:r>
              <w:rPr>
                <w:spacing w:val="-4"/>
                <w:sz w:val="18"/>
              </w:rPr>
              <w:t>ов</w:t>
            </w:r>
            <w:proofErr w:type="spellEnd"/>
            <w:r>
              <w:rPr>
                <w:spacing w:val="-4"/>
                <w:sz w:val="18"/>
              </w:rPr>
              <w:t xml:space="preserve">, </w:t>
            </w:r>
            <w:r>
              <w:rPr>
                <w:spacing w:val="-2"/>
                <w:sz w:val="18"/>
              </w:rPr>
              <w:t xml:space="preserve">имеющих </w:t>
            </w:r>
            <w:proofErr w:type="spellStart"/>
            <w:r>
              <w:rPr>
                <w:spacing w:val="-2"/>
                <w:sz w:val="18"/>
              </w:rPr>
              <w:t>квалифик</w:t>
            </w:r>
            <w:proofErr w:type="spellEnd"/>
            <w:r>
              <w:rPr>
                <w:spacing w:val="-2"/>
                <w:sz w:val="18"/>
              </w:rPr>
              <w:t xml:space="preserve"> </w:t>
            </w:r>
            <w:proofErr w:type="spellStart"/>
            <w:r>
              <w:rPr>
                <w:spacing w:val="-2"/>
                <w:sz w:val="18"/>
              </w:rPr>
              <w:t>ационну</w:t>
            </w:r>
            <w:proofErr w:type="spellEnd"/>
            <w:r>
              <w:rPr>
                <w:spacing w:val="-2"/>
                <w:sz w:val="18"/>
              </w:rPr>
              <w:t xml:space="preserve"> </w:t>
            </w:r>
            <w:r>
              <w:rPr>
                <w:spacing w:val="-10"/>
                <w:sz w:val="18"/>
              </w:rPr>
              <w:t>ю</w:t>
            </w:r>
            <w:r>
              <w:rPr>
                <w:spacing w:val="-2"/>
                <w:sz w:val="18"/>
              </w:rPr>
              <w:t xml:space="preserve"> </w:t>
            </w:r>
            <w:proofErr w:type="spellStart"/>
            <w:r>
              <w:rPr>
                <w:spacing w:val="-2"/>
                <w:sz w:val="18"/>
              </w:rPr>
              <w:t>категори</w:t>
            </w:r>
            <w:proofErr w:type="spellEnd"/>
            <w:r>
              <w:rPr>
                <w:spacing w:val="-2"/>
                <w:sz w:val="18"/>
              </w:rPr>
              <w:t xml:space="preserve"> </w:t>
            </w:r>
            <w:r>
              <w:rPr>
                <w:spacing w:val="-10"/>
                <w:sz w:val="18"/>
              </w:rPr>
              <w:t>ю</w:t>
            </w:r>
          </w:p>
        </w:tc>
        <w:tc>
          <w:tcPr>
            <w:tcW w:w="994" w:type="dxa"/>
          </w:tcPr>
          <w:p w14:paraId="03D92C8C" w14:textId="77777777" w:rsidR="00526665" w:rsidRDefault="00000000">
            <w:pPr>
              <w:pStyle w:val="TableParagraph"/>
              <w:spacing w:line="242" w:lineRule="auto"/>
              <w:rPr>
                <w:sz w:val="18"/>
              </w:rPr>
            </w:pPr>
            <w:r>
              <w:rPr>
                <w:spacing w:val="-4"/>
                <w:sz w:val="18"/>
              </w:rPr>
              <w:t xml:space="preserve">доля </w:t>
            </w:r>
            <w:proofErr w:type="spellStart"/>
            <w:r>
              <w:rPr>
                <w:spacing w:val="-2"/>
                <w:sz w:val="18"/>
              </w:rPr>
              <w:t>педагогич</w:t>
            </w:r>
            <w:proofErr w:type="spellEnd"/>
            <w:r>
              <w:rPr>
                <w:spacing w:val="-2"/>
                <w:sz w:val="18"/>
              </w:rPr>
              <w:t xml:space="preserve"> </w:t>
            </w:r>
            <w:proofErr w:type="spellStart"/>
            <w:r>
              <w:rPr>
                <w:spacing w:val="-2"/>
                <w:sz w:val="18"/>
              </w:rPr>
              <w:t>еских</w:t>
            </w:r>
            <w:proofErr w:type="spellEnd"/>
          </w:p>
          <w:p w14:paraId="3D8EB114" w14:textId="77777777" w:rsidR="00526665" w:rsidRDefault="00000000">
            <w:pPr>
              <w:pStyle w:val="TableParagraph"/>
              <w:spacing w:line="240" w:lineRule="auto"/>
              <w:ind w:right="118"/>
              <w:rPr>
                <w:sz w:val="18"/>
              </w:rPr>
            </w:pPr>
            <w:r>
              <w:rPr>
                <w:spacing w:val="-2"/>
                <w:sz w:val="18"/>
              </w:rPr>
              <w:t xml:space="preserve">работник </w:t>
            </w:r>
            <w:proofErr w:type="spellStart"/>
            <w:r>
              <w:rPr>
                <w:spacing w:val="-4"/>
                <w:sz w:val="18"/>
              </w:rPr>
              <w:t>ов</w:t>
            </w:r>
            <w:proofErr w:type="spellEnd"/>
            <w:r>
              <w:rPr>
                <w:spacing w:val="-4"/>
                <w:sz w:val="18"/>
              </w:rPr>
              <w:t xml:space="preserve">, </w:t>
            </w:r>
            <w:r>
              <w:rPr>
                <w:spacing w:val="-2"/>
                <w:sz w:val="18"/>
              </w:rPr>
              <w:t xml:space="preserve">имеющих высшую </w:t>
            </w:r>
            <w:proofErr w:type="spellStart"/>
            <w:r>
              <w:rPr>
                <w:spacing w:val="-2"/>
                <w:sz w:val="18"/>
              </w:rPr>
              <w:t>квалифик</w:t>
            </w:r>
            <w:proofErr w:type="spellEnd"/>
            <w:r>
              <w:rPr>
                <w:spacing w:val="-2"/>
                <w:sz w:val="18"/>
              </w:rPr>
              <w:t xml:space="preserve"> </w:t>
            </w:r>
            <w:proofErr w:type="spellStart"/>
            <w:r>
              <w:rPr>
                <w:spacing w:val="-2"/>
                <w:sz w:val="18"/>
              </w:rPr>
              <w:t>ационну</w:t>
            </w:r>
            <w:proofErr w:type="spellEnd"/>
            <w:r>
              <w:rPr>
                <w:spacing w:val="-2"/>
                <w:sz w:val="18"/>
              </w:rPr>
              <w:t xml:space="preserve"> </w:t>
            </w:r>
            <w:r>
              <w:rPr>
                <w:spacing w:val="-10"/>
                <w:sz w:val="18"/>
              </w:rPr>
              <w:t>ю</w:t>
            </w:r>
            <w:r>
              <w:rPr>
                <w:spacing w:val="-2"/>
                <w:sz w:val="18"/>
              </w:rPr>
              <w:t xml:space="preserve"> </w:t>
            </w:r>
            <w:proofErr w:type="spellStart"/>
            <w:r>
              <w:rPr>
                <w:spacing w:val="-2"/>
                <w:sz w:val="18"/>
              </w:rPr>
              <w:t>категори</w:t>
            </w:r>
            <w:proofErr w:type="spellEnd"/>
            <w:r>
              <w:rPr>
                <w:spacing w:val="-2"/>
                <w:sz w:val="18"/>
              </w:rPr>
              <w:t xml:space="preserve"> </w:t>
            </w:r>
            <w:r>
              <w:rPr>
                <w:spacing w:val="-10"/>
                <w:sz w:val="18"/>
              </w:rPr>
              <w:t>ю</w:t>
            </w:r>
          </w:p>
        </w:tc>
        <w:tc>
          <w:tcPr>
            <w:tcW w:w="989" w:type="dxa"/>
          </w:tcPr>
          <w:p w14:paraId="262C2B47" w14:textId="77777777" w:rsidR="00526665" w:rsidRDefault="00000000">
            <w:pPr>
              <w:pStyle w:val="TableParagraph"/>
              <w:spacing w:line="242" w:lineRule="auto"/>
              <w:rPr>
                <w:sz w:val="18"/>
              </w:rPr>
            </w:pPr>
            <w:r>
              <w:rPr>
                <w:spacing w:val="-4"/>
                <w:sz w:val="18"/>
              </w:rPr>
              <w:t xml:space="preserve">доля </w:t>
            </w:r>
            <w:proofErr w:type="spellStart"/>
            <w:r>
              <w:rPr>
                <w:spacing w:val="-2"/>
                <w:sz w:val="18"/>
              </w:rPr>
              <w:t>педагогич</w:t>
            </w:r>
            <w:proofErr w:type="spellEnd"/>
            <w:r>
              <w:rPr>
                <w:spacing w:val="-2"/>
                <w:sz w:val="18"/>
              </w:rPr>
              <w:t xml:space="preserve"> </w:t>
            </w:r>
            <w:proofErr w:type="spellStart"/>
            <w:r>
              <w:rPr>
                <w:spacing w:val="-2"/>
                <w:sz w:val="18"/>
              </w:rPr>
              <w:t>еских</w:t>
            </w:r>
            <w:proofErr w:type="spellEnd"/>
          </w:p>
          <w:p w14:paraId="07850290" w14:textId="77777777" w:rsidR="00526665" w:rsidRDefault="00000000">
            <w:pPr>
              <w:pStyle w:val="TableParagraph"/>
              <w:spacing w:line="240" w:lineRule="auto"/>
              <w:ind w:right="113"/>
              <w:rPr>
                <w:sz w:val="18"/>
              </w:rPr>
            </w:pPr>
            <w:r>
              <w:rPr>
                <w:spacing w:val="-2"/>
                <w:sz w:val="18"/>
              </w:rPr>
              <w:t xml:space="preserve">работник </w:t>
            </w:r>
            <w:proofErr w:type="spellStart"/>
            <w:r>
              <w:rPr>
                <w:spacing w:val="-4"/>
                <w:sz w:val="18"/>
              </w:rPr>
              <w:t>ов</w:t>
            </w:r>
            <w:proofErr w:type="spellEnd"/>
            <w:r>
              <w:rPr>
                <w:spacing w:val="-4"/>
                <w:sz w:val="18"/>
              </w:rPr>
              <w:t xml:space="preserve">, </w:t>
            </w:r>
            <w:r>
              <w:rPr>
                <w:spacing w:val="-2"/>
                <w:sz w:val="18"/>
              </w:rPr>
              <w:t xml:space="preserve">имеющих первую </w:t>
            </w:r>
            <w:proofErr w:type="spellStart"/>
            <w:r>
              <w:rPr>
                <w:spacing w:val="-2"/>
                <w:sz w:val="18"/>
              </w:rPr>
              <w:t>квалифик</w:t>
            </w:r>
            <w:proofErr w:type="spellEnd"/>
            <w:r>
              <w:rPr>
                <w:spacing w:val="-2"/>
                <w:sz w:val="18"/>
              </w:rPr>
              <w:t xml:space="preserve"> </w:t>
            </w:r>
            <w:proofErr w:type="spellStart"/>
            <w:r>
              <w:rPr>
                <w:spacing w:val="-2"/>
                <w:sz w:val="18"/>
              </w:rPr>
              <w:t>ационну</w:t>
            </w:r>
            <w:proofErr w:type="spellEnd"/>
            <w:r>
              <w:rPr>
                <w:spacing w:val="-2"/>
                <w:sz w:val="18"/>
              </w:rPr>
              <w:t xml:space="preserve"> </w:t>
            </w:r>
            <w:r>
              <w:rPr>
                <w:spacing w:val="-10"/>
                <w:sz w:val="18"/>
              </w:rPr>
              <w:t>ю</w:t>
            </w:r>
            <w:r>
              <w:rPr>
                <w:spacing w:val="-2"/>
                <w:sz w:val="18"/>
              </w:rPr>
              <w:t xml:space="preserve"> </w:t>
            </w:r>
            <w:proofErr w:type="spellStart"/>
            <w:r>
              <w:rPr>
                <w:spacing w:val="-2"/>
                <w:sz w:val="18"/>
              </w:rPr>
              <w:t>категори</w:t>
            </w:r>
            <w:proofErr w:type="spellEnd"/>
            <w:r>
              <w:rPr>
                <w:spacing w:val="-2"/>
                <w:sz w:val="18"/>
              </w:rPr>
              <w:t xml:space="preserve"> </w:t>
            </w:r>
            <w:r>
              <w:rPr>
                <w:spacing w:val="-10"/>
                <w:sz w:val="18"/>
              </w:rPr>
              <w:t>ю</w:t>
            </w:r>
          </w:p>
        </w:tc>
        <w:tc>
          <w:tcPr>
            <w:tcW w:w="1277" w:type="dxa"/>
          </w:tcPr>
          <w:p w14:paraId="14BFF188" w14:textId="77777777" w:rsidR="00526665" w:rsidRDefault="00000000">
            <w:pPr>
              <w:pStyle w:val="TableParagraph"/>
              <w:spacing w:line="242" w:lineRule="auto"/>
              <w:ind w:right="7"/>
              <w:rPr>
                <w:sz w:val="18"/>
              </w:rPr>
            </w:pPr>
            <w:r>
              <w:rPr>
                <w:spacing w:val="-4"/>
                <w:sz w:val="18"/>
              </w:rPr>
              <w:t xml:space="preserve">доля </w:t>
            </w:r>
            <w:proofErr w:type="spellStart"/>
            <w:r>
              <w:rPr>
                <w:spacing w:val="-2"/>
                <w:sz w:val="18"/>
              </w:rPr>
              <w:t>педагогическ</w:t>
            </w:r>
            <w:proofErr w:type="spellEnd"/>
            <w:r>
              <w:rPr>
                <w:spacing w:val="-2"/>
                <w:sz w:val="18"/>
              </w:rPr>
              <w:t xml:space="preserve"> </w:t>
            </w:r>
            <w:r>
              <w:rPr>
                <w:spacing w:val="-6"/>
                <w:sz w:val="18"/>
              </w:rPr>
              <w:t>их</w:t>
            </w:r>
          </w:p>
          <w:p w14:paraId="22A1B01F" w14:textId="77777777" w:rsidR="00526665" w:rsidRDefault="00000000">
            <w:pPr>
              <w:pStyle w:val="TableParagraph"/>
              <w:spacing w:line="240" w:lineRule="auto"/>
              <w:ind w:right="7"/>
              <w:rPr>
                <w:sz w:val="18"/>
              </w:rPr>
            </w:pPr>
            <w:r>
              <w:rPr>
                <w:spacing w:val="-2"/>
                <w:sz w:val="18"/>
              </w:rPr>
              <w:t xml:space="preserve">работников, прошедших диагностику </w:t>
            </w:r>
            <w:proofErr w:type="spellStart"/>
            <w:r>
              <w:rPr>
                <w:spacing w:val="-2"/>
                <w:sz w:val="18"/>
              </w:rPr>
              <w:t>профессиона</w:t>
            </w:r>
            <w:proofErr w:type="spellEnd"/>
            <w:r>
              <w:rPr>
                <w:spacing w:val="-2"/>
                <w:sz w:val="18"/>
              </w:rPr>
              <w:t xml:space="preserve"> </w:t>
            </w:r>
            <w:proofErr w:type="spellStart"/>
            <w:r>
              <w:rPr>
                <w:spacing w:val="-2"/>
                <w:sz w:val="18"/>
              </w:rPr>
              <w:t>льных</w:t>
            </w:r>
            <w:proofErr w:type="spellEnd"/>
            <w:r>
              <w:rPr>
                <w:spacing w:val="-2"/>
                <w:sz w:val="18"/>
              </w:rPr>
              <w:t xml:space="preserve"> дефицитов/п </w:t>
            </w:r>
            <w:proofErr w:type="spellStart"/>
            <w:r>
              <w:rPr>
                <w:spacing w:val="-2"/>
                <w:sz w:val="18"/>
              </w:rPr>
              <w:t>редметных</w:t>
            </w:r>
            <w:proofErr w:type="spellEnd"/>
            <w:r>
              <w:rPr>
                <w:spacing w:val="-2"/>
                <w:sz w:val="18"/>
              </w:rPr>
              <w:t xml:space="preserve"> компетенций</w:t>
            </w:r>
          </w:p>
        </w:tc>
        <w:tc>
          <w:tcPr>
            <w:tcW w:w="1422" w:type="dxa"/>
          </w:tcPr>
          <w:p w14:paraId="2FEE5434" w14:textId="77777777" w:rsidR="00526665" w:rsidRDefault="00000000">
            <w:pPr>
              <w:pStyle w:val="TableParagraph"/>
              <w:spacing w:line="240" w:lineRule="auto"/>
              <w:ind w:right="133"/>
              <w:rPr>
                <w:sz w:val="18"/>
              </w:rPr>
            </w:pPr>
            <w:r>
              <w:rPr>
                <w:spacing w:val="-4"/>
                <w:sz w:val="18"/>
              </w:rPr>
              <w:t xml:space="preserve">доля </w:t>
            </w:r>
            <w:r>
              <w:rPr>
                <w:spacing w:val="-2"/>
                <w:sz w:val="18"/>
              </w:rPr>
              <w:t xml:space="preserve">педагогически </w:t>
            </w:r>
            <w:r>
              <w:rPr>
                <w:sz w:val="18"/>
              </w:rPr>
              <w:t xml:space="preserve">х, показавших в результате </w:t>
            </w:r>
            <w:r>
              <w:rPr>
                <w:spacing w:val="-2"/>
                <w:sz w:val="18"/>
              </w:rPr>
              <w:t xml:space="preserve">независимой диагностики </w:t>
            </w:r>
            <w:proofErr w:type="spellStart"/>
            <w:r>
              <w:rPr>
                <w:spacing w:val="-2"/>
                <w:sz w:val="18"/>
              </w:rPr>
              <w:t>положительну</w:t>
            </w:r>
            <w:proofErr w:type="spellEnd"/>
            <w:r>
              <w:rPr>
                <w:spacing w:val="-2"/>
                <w:sz w:val="18"/>
              </w:rPr>
              <w:t xml:space="preserve"> </w:t>
            </w:r>
            <w:r>
              <w:rPr>
                <w:sz w:val="18"/>
              </w:rPr>
              <w:t xml:space="preserve">ю динамику </w:t>
            </w:r>
            <w:r>
              <w:rPr>
                <w:spacing w:val="-2"/>
                <w:sz w:val="18"/>
              </w:rPr>
              <w:t xml:space="preserve">уровня </w:t>
            </w:r>
            <w:proofErr w:type="spellStart"/>
            <w:r>
              <w:rPr>
                <w:spacing w:val="-2"/>
                <w:sz w:val="18"/>
              </w:rPr>
              <w:t>профессиональ</w:t>
            </w:r>
            <w:proofErr w:type="spellEnd"/>
            <w:r>
              <w:rPr>
                <w:spacing w:val="-2"/>
                <w:sz w:val="18"/>
              </w:rPr>
              <w:t xml:space="preserve"> </w:t>
            </w:r>
            <w:r>
              <w:rPr>
                <w:spacing w:val="-4"/>
                <w:sz w:val="18"/>
              </w:rPr>
              <w:t xml:space="preserve">ных </w:t>
            </w:r>
            <w:r>
              <w:rPr>
                <w:spacing w:val="-2"/>
                <w:sz w:val="18"/>
              </w:rPr>
              <w:t xml:space="preserve">компетенций </w:t>
            </w:r>
            <w:r>
              <w:rPr>
                <w:sz w:val="18"/>
              </w:rPr>
              <w:t>(предметных</w:t>
            </w:r>
            <w:r>
              <w:rPr>
                <w:spacing w:val="-6"/>
                <w:sz w:val="18"/>
              </w:rPr>
              <w:t xml:space="preserve"> </w:t>
            </w:r>
            <w:r>
              <w:rPr>
                <w:spacing w:val="-10"/>
                <w:sz w:val="18"/>
              </w:rPr>
              <w:t>и</w:t>
            </w:r>
          </w:p>
          <w:p w14:paraId="6521188B" w14:textId="77777777" w:rsidR="00526665" w:rsidRDefault="00000000">
            <w:pPr>
              <w:pStyle w:val="TableParagraph"/>
              <w:spacing w:line="191" w:lineRule="exact"/>
              <w:rPr>
                <w:sz w:val="18"/>
              </w:rPr>
            </w:pPr>
            <w:r>
              <w:rPr>
                <w:spacing w:val="-2"/>
                <w:sz w:val="18"/>
              </w:rPr>
              <w:t>методических)</w:t>
            </w:r>
          </w:p>
        </w:tc>
        <w:tc>
          <w:tcPr>
            <w:tcW w:w="990" w:type="dxa"/>
          </w:tcPr>
          <w:p w14:paraId="41B77B8A" w14:textId="77777777" w:rsidR="00526665" w:rsidRDefault="00000000">
            <w:pPr>
              <w:pStyle w:val="TableParagraph"/>
              <w:spacing w:line="242" w:lineRule="auto"/>
              <w:ind w:left="104" w:right="179"/>
              <w:rPr>
                <w:sz w:val="18"/>
              </w:rPr>
            </w:pPr>
            <w:proofErr w:type="spellStart"/>
            <w:r>
              <w:rPr>
                <w:spacing w:val="-2"/>
                <w:sz w:val="18"/>
              </w:rPr>
              <w:t>количест</w:t>
            </w:r>
            <w:proofErr w:type="spellEnd"/>
            <w:r>
              <w:rPr>
                <w:spacing w:val="-2"/>
                <w:sz w:val="18"/>
              </w:rPr>
              <w:t xml:space="preserve"> </w:t>
            </w:r>
            <w:r>
              <w:rPr>
                <w:spacing w:val="-6"/>
                <w:sz w:val="18"/>
              </w:rPr>
              <w:t>во</w:t>
            </w:r>
            <w:r>
              <w:rPr>
                <w:spacing w:val="-2"/>
                <w:sz w:val="18"/>
              </w:rPr>
              <w:t xml:space="preserve"> ШНОР,</w:t>
            </w:r>
          </w:p>
          <w:p w14:paraId="370B3E51" w14:textId="77777777" w:rsidR="00526665" w:rsidRDefault="00000000">
            <w:pPr>
              <w:pStyle w:val="TableParagraph"/>
              <w:spacing w:line="240" w:lineRule="auto"/>
              <w:ind w:left="104" w:right="5"/>
              <w:rPr>
                <w:sz w:val="18"/>
              </w:rPr>
            </w:pPr>
            <w:proofErr w:type="spellStart"/>
            <w:r>
              <w:rPr>
                <w:spacing w:val="-2"/>
                <w:sz w:val="18"/>
              </w:rPr>
              <w:t>охваченн</w:t>
            </w:r>
            <w:proofErr w:type="spellEnd"/>
            <w:r>
              <w:rPr>
                <w:spacing w:val="-2"/>
                <w:sz w:val="18"/>
              </w:rPr>
              <w:t xml:space="preserve"> </w:t>
            </w:r>
            <w:proofErr w:type="spellStart"/>
            <w:r>
              <w:rPr>
                <w:spacing w:val="-6"/>
                <w:sz w:val="18"/>
              </w:rPr>
              <w:t>ых</w:t>
            </w:r>
            <w:proofErr w:type="spellEnd"/>
            <w:r>
              <w:rPr>
                <w:spacing w:val="-2"/>
                <w:sz w:val="18"/>
              </w:rPr>
              <w:t xml:space="preserve"> </w:t>
            </w:r>
            <w:proofErr w:type="spellStart"/>
            <w:r>
              <w:rPr>
                <w:spacing w:val="-2"/>
                <w:sz w:val="18"/>
              </w:rPr>
              <w:t>методиче</w:t>
            </w:r>
            <w:proofErr w:type="spellEnd"/>
            <w:r>
              <w:rPr>
                <w:spacing w:val="-2"/>
                <w:sz w:val="18"/>
              </w:rPr>
              <w:t xml:space="preserve"> </w:t>
            </w:r>
            <w:proofErr w:type="spellStart"/>
            <w:r>
              <w:rPr>
                <w:spacing w:val="-4"/>
                <w:sz w:val="18"/>
              </w:rPr>
              <w:t>ской</w:t>
            </w:r>
            <w:proofErr w:type="spellEnd"/>
          </w:p>
          <w:p w14:paraId="45627374" w14:textId="77777777" w:rsidR="00526665" w:rsidRDefault="00000000">
            <w:pPr>
              <w:pStyle w:val="TableParagraph"/>
              <w:spacing w:line="205" w:lineRule="exact"/>
              <w:ind w:left="104"/>
              <w:rPr>
                <w:sz w:val="18"/>
              </w:rPr>
            </w:pPr>
            <w:r>
              <w:rPr>
                <w:spacing w:val="-2"/>
                <w:sz w:val="18"/>
              </w:rPr>
              <w:t>работой</w:t>
            </w:r>
          </w:p>
        </w:tc>
        <w:tc>
          <w:tcPr>
            <w:tcW w:w="994" w:type="dxa"/>
          </w:tcPr>
          <w:p w14:paraId="6CF414A9" w14:textId="77777777" w:rsidR="00526665" w:rsidRDefault="00000000">
            <w:pPr>
              <w:pStyle w:val="TableParagraph"/>
              <w:spacing w:line="242" w:lineRule="auto"/>
              <w:ind w:left="108" w:right="179"/>
              <w:rPr>
                <w:sz w:val="18"/>
              </w:rPr>
            </w:pPr>
            <w:proofErr w:type="spellStart"/>
            <w:r>
              <w:rPr>
                <w:spacing w:val="-2"/>
                <w:sz w:val="18"/>
              </w:rPr>
              <w:t>количест</w:t>
            </w:r>
            <w:proofErr w:type="spellEnd"/>
            <w:r>
              <w:rPr>
                <w:spacing w:val="-2"/>
                <w:sz w:val="18"/>
              </w:rPr>
              <w:t xml:space="preserve"> </w:t>
            </w:r>
            <w:r>
              <w:rPr>
                <w:spacing w:val="-6"/>
                <w:sz w:val="18"/>
              </w:rPr>
              <w:t>во</w:t>
            </w:r>
            <w:r>
              <w:rPr>
                <w:spacing w:val="-2"/>
                <w:sz w:val="18"/>
              </w:rPr>
              <w:t xml:space="preserve"> ШНОР,</w:t>
            </w:r>
          </w:p>
          <w:p w14:paraId="6AC98A55" w14:textId="77777777" w:rsidR="00526665" w:rsidRDefault="00000000">
            <w:pPr>
              <w:pStyle w:val="TableParagraph"/>
              <w:spacing w:line="240" w:lineRule="auto"/>
              <w:ind w:left="108"/>
              <w:rPr>
                <w:sz w:val="18"/>
              </w:rPr>
            </w:pPr>
            <w:r>
              <w:rPr>
                <w:spacing w:val="-2"/>
                <w:sz w:val="18"/>
              </w:rPr>
              <w:t xml:space="preserve">которым оказана адресная </w:t>
            </w:r>
            <w:proofErr w:type="spellStart"/>
            <w:r>
              <w:rPr>
                <w:spacing w:val="-2"/>
                <w:sz w:val="18"/>
              </w:rPr>
              <w:t>методиче</w:t>
            </w:r>
            <w:proofErr w:type="spellEnd"/>
            <w:r>
              <w:rPr>
                <w:spacing w:val="-2"/>
                <w:sz w:val="18"/>
              </w:rPr>
              <w:t xml:space="preserve"> </w:t>
            </w:r>
            <w:proofErr w:type="spellStart"/>
            <w:r>
              <w:rPr>
                <w:spacing w:val="-4"/>
                <w:sz w:val="18"/>
              </w:rPr>
              <w:t>ская</w:t>
            </w:r>
            <w:proofErr w:type="spellEnd"/>
            <w:r>
              <w:rPr>
                <w:spacing w:val="-4"/>
                <w:sz w:val="18"/>
              </w:rPr>
              <w:t xml:space="preserve"> </w:t>
            </w:r>
            <w:r>
              <w:rPr>
                <w:spacing w:val="-2"/>
                <w:sz w:val="18"/>
              </w:rPr>
              <w:t>помощь</w:t>
            </w:r>
          </w:p>
        </w:tc>
        <w:tc>
          <w:tcPr>
            <w:tcW w:w="1134" w:type="dxa"/>
          </w:tcPr>
          <w:p w14:paraId="50CCD14B" w14:textId="77777777" w:rsidR="00526665" w:rsidRDefault="00000000">
            <w:pPr>
              <w:pStyle w:val="TableParagraph"/>
              <w:spacing w:line="240" w:lineRule="auto"/>
              <w:ind w:left="108"/>
              <w:rPr>
                <w:sz w:val="18"/>
              </w:rPr>
            </w:pPr>
            <w:r>
              <w:rPr>
                <w:spacing w:val="-2"/>
                <w:sz w:val="18"/>
              </w:rPr>
              <w:t>количество ШНОР,</w:t>
            </w:r>
          </w:p>
          <w:p w14:paraId="5C86122C" w14:textId="77777777" w:rsidR="00526665" w:rsidRDefault="00000000">
            <w:pPr>
              <w:pStyle w:val="TableParagraph"/>
              <w:spacing w:line="240" w:lineRule="auto"/>
              <w:ind w:left="108"/>
              <w:rPr>
                <w:sz w:val="18"/>
              </w:rPr>
            </w:pPr>
            <w:proofErr w:type="spellStart"/>
            <w:r>
              <w:rPr>
                <w:spacing w:val="-2"/>
                <w:sz w:val="18"/>
              </w:rPr>
              <w:t>осуществля</w:t>
            </w:r>
            <w:proofErr w:type="spellEnd"/>
            <w:r>
              <w:rPr>
                <w:spacing w:val="-2"/>
                <w:sz w:val="18"/>
              </w:rPr>
              <w:t xml:space="preserve"> </w:t>
            </w:r>
            <w:proofErr w:type="spellStart"/>
            <w:r>
              <w:rPr>
                <w:spacing w:val="-4"/>
                <w:sz w:val="18"/>
              </w:rPr>
              <w:t>ющих</w:t>
            </w:r>
            <w:proofErr w:type="spellEnd"/>
          </w:p>
          <w:p w14:paraId="1E73F95A" w14:textId="77777777" w:rsidR="00526665" w:rsidRDefault="00000000">
            <w:pPr>
              <w:pStyle w:val="TableParagraph"/>
              <w:spacing w:line="240" w:lineRule="auto"/>
              <w:ind w:left="108" w:right="135"/>
              <w:rPr>
                <w:sz w:val="18"/>
              </w:rPr>
            </w:pPr>
            <w:proofErr w:type="spellStart"/>
            <w:r>
              <w:rPr>
                <w:spacing w:val="-2"/>
                <w:sz w:val="18"/>
              </w:rPr>
              <w:t>совместну</w:t>
            </w:r>
            <w:proofErr w:type="spellEnd"/>
            <w:r>
              <w:rPr>
                <w:spacing w:val="-2"/>
                <w:sz w:val="18"/>
              </w:rPr>
              <w:t xml:space="preserve"> </w:t>
            </w:r>
            <w:r>
              <w:rPr>
                <w:spacing w:val="-10"/>
                <w:sz w:val="18"/>
              </w:rPr>
              <w:t>ю</w:t>
            </w:r>
          </w:p>
          <w:p w14:paraId="6231C397" w14:textId="77777777" w:rsidR="00526665" w:rsidRDefault="00000000">
            <w:pPr>
              <w:pStyle w:val="TableParagraph"/>
              <w:spacing w:line="240" w:lineRule="auto"/>
              <w:ind w:left="108" w:right="135"/>
              <w:rPr>
                <w:sz w:val="18"/>
              </w:rPr>
            </w:pPr>
            <w:r>
              <w:rPr>
                <w:spacing w:val="-2"/>
                <w:sz w:val="18"/>
              </w:rPr>
              <w:t xml:space="preserve">разработку </w:t>
            </w:r>
            <w:r>
              <w:rPr>
                <w:spacing w:val="-10"/>
                <w:sz w:val="18"/>
              </w:rPr>
              <w:t>и</w:t>
            </w:r>
          </w:p>
          <w:p w14:paraId="2A296627" w14:textId="77777777" w:rsidR="00526665" w:rsidRDefault="00000000">
            <w:pPr>
              <w:pStyle w:val="TableParagraph"/>
              <w:spacing w:line="240" w:lineRule="auto"/>
              <w:ind w:left="108"/>
              <w:rPr>
                <w:sz w:val="18"/>
              </w:rPr>
            </w:pPr>
            <w:r>
              <w:rPr>
                <w:spacing w:val="-2"/>
                <w:sz w:val="18"/>
              </w:rPr>
              <w:t xml:space="preserve">реализацию </w:t>
            </w:r>
            <w:proofErr w:type="spellStart"/>
            <w:r>
              <w:rPr>
                <w:spacing w:val="-2"/>
                <w:sz w:val="18"/>
              </w:rPr>
              <w:t>образовате</w:t>
            </w:r>
            <w:proofErr w:type="spellEnd"/>
            <w:r>
              <w:rPr>
                <w:spacing w:val="-2"/>
                <w:sz w:val="18"/>
              </w:rPr>
              <w:t xml:space="preserve"> </w:t>
            </w:r>
            <w:proofErr w:type="spellStart"/>
            <w:r>
              <w:rPr>
                <w:spacing w:val="-2"/>
                <w:sz w:val="18"/>
              </w:rPr>
              <w:t>льных</w:t>
            </w:r>
            <w:proofErr w:type="spellEnd"/>
            <w:r>
              <w:rPr>
                <w:spacing w:val="-2"/>
                <w:sz w:val="18"/>
              </w:rPr>
              <w:t xml:space="preserve"> программ, учебных</w:t>
            </w:r>
          </w:p>
          <w:p w14:paraId="1140A808" w14:textId="77777777" w:rsidR="00526665" w:rsidRDefault="00000000">
            <w:pPr>
              <w:pStyle w:val="TableParagraph"/>
              <w:spacing w:line="191" w:lineRule="exact"/>
              <w:ind w:left="108"/>
              <w:rPr>
                <w:sz w:val="18"/>
              </w:rPr>
            </w:pPr>
            <w:r>
              <w:rPr>
                <w:spacing w:val="-2"/>
                <w:sz w:val="18"/>
              </w:rPr>
              <w:t>планов</w:t>
            </w:r>
          </w:p>
        </w:tc>
        <w:tc>
          <w:tcPr>
            <w:tcW w:w="995" w:type="dxa"/>
          </w:tcPr>
          <w:p w14:paraId="787B07C8" w14:textId="77777777" w:rsidR="00526665" w:rsidRDefault="00000000">
            <w:pPr>
              <w:pStyle w:val="TableParagraph"/>
              <w:spacing w:line="242" w:lineRule="auto"/>
              <w:ind w:left="107" w:right="181"/>
              <w:rPr>
                <w:sz w:val="18"/>
              </w:rPr>
            </w:pPr>
            <w:proofErr w:type="spellStart"/>
            <w:r>
              <w:rPr>
                <w:spacing w:val="-2"/>
                <w:sz w:val="18"/>
              </w:rPr>
              <w:t>количест</w:t>
            </w:r>
            <w:proofErr w:type="spellEnd"/>
            <w:r>
              <w:rPr>
                <w:spacing w:val="-2"/>
                <w:sz w:val="18"/>
              </w:rPr>
              <w:t xml:space="preserve"> </w:t>
            </w:r>
            <w:r>
              <w:rPr>
                <w:spacing w:val="-6"/>
                <w:sz w:val="18"/>
              </w:rPr>
              <w:t>во</w:t>
            </w:r>
            <w:r>
              <w:rPr>
                <w:spacing w:val="-2"/>
                <w:sz w:val="18"/>
              </w:rPr>
              <w:t xml:space="preserve"> ШНОР,</w:t>
            </w:r>
          </w:p>
          <w:p w14:paraId="22E66B6F" w14:textId="77777777" w:rsidR="00526665" w:rsidRDefault="00000000">
            <w:pPr>
              <w:pStyle w:val="TableParagraph"/>
              <w:spacing w:line="240" w:lineRule="auto"/>
              <w:ind w:left="107" w:right="103"/>
              <w:rPr>
                <w:sz w:val="18"/>
              </w:rPr>
            </w:pPr>
            <w:proofErr w:type="spellStart"/>
            <w:r>
              <w:rPr>
                <w:spacing w:val="-2"/>
                <w:sz w:val="18"/>
              </w:rPr>
              <w:t>принявш</w:t>
            </w:r>
            <w:proofErr w:type="spellEnd"/>
            <w:r>
              <w:rPr>
                <w:spacing w:val="-2"/>
                <w:sz w:val="18"/>
              </w:rPr>
              <w:t xml:space="preserve"> </w:t>
            </w:r>
            <w:r>
              <w:rPr>
                <w:spacing w:val="-6"/>
                <w:sz w:val="18"/>
              </w:rPr>
              <w:t>их</w:t>
            </w:r>
            <w:r>
              <w:rPr>
                <w:spacing w:val="40"/>
                <w:sz w:val="18"/>
              </w:rPr>
              <w:t xml:space="preserve"> </w:t>
            </w:r>
            <w:r>
              <w:rPr>
                <w:sz w:val="18"/>
              </w:rPr>
              <w:t xml:space="preserve">участие в </w:t>
            </w:r>
            <w:r>
              <w:rPr>
                <w:spacing w:val="-2"/>
                <w:sz w:val="18"/>
              </w:rPr>
              <w:t xml:space="preserve">проведен </w:t>
            </w:r>
            <w:proofErr w:type="spellStart"/>
            <w:r>
              <w:rPr>
                <w:spacing w:val="-6"/>
                <w:sz w:val="18"/>
              </w:rPr>
              <w:t>ии</w:t>
            </w:r>
            <w:proofErr w:type="spellEnd"/>
            <w:r>
              <w:rPr>
                <w:spacing w:val="-2"/>
                <w:sz w:val="18"/>
              </w:rPr>
              <w:t xml:space="preserve"> </w:t>
            </w:r>
            <w:proofErr w:type="spellStart"/>
            <w:r>
              <w:rPr>
                <w:spacing w:val="-2"/>
                <w:sz w:val="18"/>
              </w:rPr>
              <w:t>консульта</w:t>
            </w:r>
            <w:proofErr w:type="spellEnd"/>
            <w:r>
              <w:rPr>
                <w:spacing w:val="-2"/>
                <w:sz w:val="18"/>
              </w:rPr>
              <w:t xml:space="preserve"> </w:t>
            </w:r>
            <w:proofErr w:type="spellStart"/>
            <w:r>
              <w:rPr>
                <w:sz w:val="18"/>
              </w:rPr>
              <w:t>ций</w:t>
            </w:r>
            <w:proofErr w:type="spellEnd"/>
            <w:r>
              <w:rPr>
                <w:sz w:val="18"/>
              </w:rPr>
              <w:t xml:space="preserve"> и </w:t>
            </w:r>
            <w:proofErr w:type="spellStart"/>
            <w:r>
              <w:rPr>
                <w:spacing w:val="-2"/>
                <w:sz w:val="18"/>
              </w:rPr>
              <w:t>семинаро</w:t>
            </w:r>
            <w:proofErr w:type="spellEnd"/>
            <w:r>
              <w:rPr>
                <w:spacing w:val="-2"/>
                <w:sz w:val="18"/>
              </w:rPr>
              <w:t xml:space="preserve"> </w:t>
            </w:r>
            <w:r>
              <w:rPr>
                <w:spacing w:val="-10"/>
                <w:sz w:val="18"/>
              </w:rPr>
              <w:t>в</w:t>
            </w:r>
          </w:p>
        </w:tc>
      </w:tr>
      <w:tr w:rsidR="00526665" w14:paraId="3EF97FE6" w14:textId="77777777">
        <w:trPr>
          <w:trHeight w:val="277"/>
        </w:trPr>
        <w:tc>
          <w:tcPr>
            <w:tcW w:w="3121" w:type="dxa"/>
          </w:tcPr>
          <w:p w14:paraId="2BA78820" w14:textId="77777777" w:rsidR="00526665" w:rsidRDefault="00000000">
            <w:pPr>
              <w:pStyle w:val="TableParagraph"/>
              <w:spacing w:line="257" w:lineRule="exact"/>
              <w:rPr>
                <w:sz w:val="24"/>
              </w:rPr>
            </w:pPr>
            <w:r>
              <w:rPr>
                <w:sz w:val="24"/>
              </w:rPr>
              <w:t>Иволгинская</w:t>
            </w:r>
            <w:r>
              <w:rPr>
                <w:spacing w:val="-3"/>
                <w:sz w:val="24"/>
              </w:rPr>
              <w:t xml:space="preserve"> </w:t>
            </w:r>
            <w:r>
              <w:rPr>
                <w:spacing w:val="-5"/>
                <w:sz w:val="24"/>
              </w:rPr>
              <w:t>СОШ</w:t>
            </w:r>
          </w:p>
        </w:tc>
        <w:tc>
          <w:tcPr>
            <w:tcW w:w="1133" w:type="dxa"/>
          </w:tcPr>
          <w:p w14:paraId="551DF6AF" w14:textId="77777777" w:rsidR="00526665" w:rsidRDefault="00000000">
            <w:pPr>
              <w:pStyle w:val="TableParagraph"/>
              <w:spacing w:line="257" w:lineRule="exact"/>
              <w:ind w:left="105"/>
              <w:rPr>
                <w:sz w:val="24"/>
              </w:rPr>
            </w:pPr>
            <w:r>
              <w:rPr>
                <w:spacing w:val="-4"/>
                <w:sz w:val="24"/>
              </w:rPr>
              <w:t>100%</w:t>
            </w:r>
          </w:p>
        </w:tc>
        <w:tc>
          <w:tcPr>
            <w:tcW w:w="1983" w:type="dxa"/>
          </w:tcPr>
          <w:p w14:paraId="798D8737" w14:textId="77777777" w:rsidR="00526665" w:rsidRDefault="00000000">
            <w:pPr>
              <w:pStyle w:val="TableParagraph"/>
              <w:spacing w:line="257" w:lineRule="exact"/>
              <w:rPr>
                <w:sz w:val="24"/>
              </w:rPr>
            </w:pPr>
            <w:r>
              <w:rPr>
                <w:spacing w:val="-2"/>
                <w:sz w:val="24"/>
              </w:rPr>
              <w:t>положительная</w:t>
            </w:r>
          </w:p>
        </w:tc>
        <w:tc>
          <w:tcPr>
            <w:tcW w:w="994" w:type="dxa"/>
          </w:tcPr>
          <w:p w14:paraId="45893B8C" w14:textId="77777777" w:rsidR="00526665" w:rsidRDefault="00000000">
            <w:pPr>
              <w:pStyle w:val="TableParagraph"/>
              <w:spacing w:line="257" w:lineRule="exact"/>
              <w:rPr>
                <w:sz w:val="24"/>
              </w:rPr>
            </w:pPr>
            <w:r>
              <w:rPr>
                <w:spacing w:val="-5"/>
                <w:sz w:val="24"/>
              </w:rPr>
              <w:t>75%</w:t>
            </w:r>
          </w:p>
        </w:tc>
        <w:tc>
          <w:tcPr>
            <w:tcW w:w="994" w:type="dxa"/>
          </w:tcPr>
          <w:p w14:paraId="3CBE395C" w14:textId="77777777" w:rsidR="00526665" w:rsidRDefault="00000000">
            <w:pPr>
              <w:pStyle w:val="TableParagraph"/>
              <w:spacing w:line="257" w:lineRule="exact"/>
              <w:rPr>
                <w:sz w:val="24"/>
              </w:rPr>
            </w:pPr>
            <w:r>
              <w:rPr>
                <w:spacing w:val="-5"/>
                <w:sz w:val="24"/>
              </w:rPr>
              <w:t>27%</w:t>
            </w:r>
          </w:p>
        </w:tc>
        <w:tc>
          <w:tcPr>
            <w:tcW w:w="989" w:type="dxa"/>
          </w:tcPr>
          <w:p w14:paraId="68AB4D8B" w14:textId="77777777" w:rsidR="00526665" w:rsidRDefault="00000000">
            <w:pPr>
              <w:pStyle w:val="TableParagraph"/>
              <w:spacing w:line="257" w:lineRule="exact"/>
              <w:rPr>
                <w:sz w:val="24"/>
              </w:rPr>
            </w:pPr>
            <w:r>
              <w:rPr>
                <w:spacing w:val="-5"/>
                <w:sz w:val="24"/>
              </w:rPr>
              <w:t>48%</w:t>
            </w:r>
          </w:p>
        </w:tc>
        <w:tc>
          <w:tcPr>
            <w:tcW w:w="1277" w:type="dxa"/>
          </w:tcPr>
          <w:p w14:paraId="0ECAC682" w14:textId="77777777" w:rsidR="00526665" w:rsidRDefault="00000000">
            <w:pPr>
              <w:pStyle w:val="TableParagraph"/>
              <w:spacing w:line="257" w:lineRule="exact"/>
              <w:rPr>
                <w:sz w:val="24"/>
              </w:rPr>
            </w:pPr>
            <w:r>
              <w:rPr>
                <w:spacing w:val="-4"/>
                <w:sz w:val="24"/>
              </w:rPr>
              <w:t>100%</w:t>
            </w:r>
          </w:p>
        </w:tc>
        <w:tc>
          <w:tcPr>
            <w:tcW w:w="1422" w:type="dxa"/>
          </w:tcPr>
          <w:p w14:paraId="142E2A1E" w14:textId="77777777" w:rsidR="00526665" w:rsidRDefault="00000000">
            <w:pPr>
              <w:pStyle w:val="TableParagraph"/>
              <w:spacing w:line="257" w:lineRule="exact"/>
              <w:rPr>
                <w:sz w:val="24"/>
              </w:rPr>
            </w:pPr>
            <w:r>
              <w:rPr>
                <w:spacing w:val="-5"/>
                <w:sz w:val="24"/>
              </w:rPr>
              <w:t>87%</w:t>
            </w:r>
          </w:p>
        </w:tc>
        <w:tc>
          <w:tcPr>
            <w:tcW w:w="990" w:type="dxa"/>
          </w:tcPr>
          <w:p w14:paraId="4A127FEA" w14:textId="77777777" w:rsidR="00526665" w:rsidRDefault="00000000">
            <w:pPr>
              <w:pStyle w:val="TableParagraph"/>
              <w:spacing w:line="257" w:lineRule="exact"/>
              <w:ind w:left="104"/>
              <w:rPr>
                <w:sz w:val="24"/>
              </w:rPr>
            </w:pPr>
            <w:r>
              <w:rPr>
                <w:spacing w:val="-4"/>
                <w:sz w:val="24"/>
              </w:rPr>
              <w:t>100%</w:t>
            </w:r>
          </w:p>
        </w:tc>
        <w:tc>
          <w:tcPr>
            <w:tcW w:w="994" w:type="dxa"/>
          </w:tcPr>
          <w:p w14:paraId="42C204A1" w14:textId="77777777" w:rsidR="00526665" w:rsidRDefault="00000000">
            <w:pPr>
              <w:pStyle w:val="TableParagraph"/>
              <w:spacing w:line="257" w:lineRule="exact"/>
              <w:ind w:left="108"/>
              <w:rPr>
                <w:sz w:val="24"/>
              </w:rPr>
            </w:pPr>
            <w:r>
              <w:rPr>
                <w:spacing w:val="-4"/>
                <w:sz w:val="24"/>
              </w:rPr>
              <w:t>100%</w:t>
            </w:r>
          </w:p>
        </w:tc>
        <w:tc>
          <w:tcPr>
            <w:tcW w:w="1134" w:type="dxa"/>
          </w:tcPr>
          <w:p w14:paraId="28387F6A" w14:textId="77777777" w:rsidR="00526665" w:rsidRDefault="00000000">
            <w:pPr>
              <w:pStyle w:val="TableParagraph"/>
              <w:spacing w:line="257" w:lineRule="exact"/>
              <w:ind w:left="108"/>
              <w:rPr>
                <w:sz w:val="24"/>
              </w:rPr>
            </w:pPr>
            <w:r>
              <w:rPr>
                <w:spacing w:val="-4"/>
                <w:sz w:val="24"/>
              </w:rPr>
              <w:t>100%</w:t>
            </w:r>
          </w:p>
        </w:tc>
        <w:tc>
          <w:tcPr>
            <w:tcW w:w="995" w:type="dxa"/>
          </w:tcPr>
          <w:p w14:paraId="1A7CC0B4" w14:textId="77777777" w:rsidR="00526665" w:rsidRDefault="00000000">
            <w:pPr>
              <w:pStyle w:val="TableParagraph"/>
              <w:spacing w:line="257" w:lineRule="exact"/>
              <w:ind w:left="107"/>
              <w:rPr>
                <w:sz w:val="24"/>
              </w:rPr>
            </w:pPr>
            <w:r>
              <w:rPr>
                <w:spacing w:val="-4"/>
                <w:sz w:val="24"/>
              </w:rPr>
              <w:t>100%</w:t>
            </w:r>
          </w:p>
        </w:tc>
      </w:tr>
      <w:tr w:rsidR="00526665" w14:paraId="38730BFB" w14:textId="77777777">
        <w:trPr>
          <w:trHeight w:val="273"/>
        </w:trPr>
        <w:tc>
          <w:tcPr>
            <w:tcW w:w="3121" w:type="dxa"/>
          </w:tcPr>
          <w:p w14:paraId="04AC717A" w14:textId="77777777" w:rsidR="00526665" w:rsidRDefault="00000000">
            <w:pPr>
              <w:pStyle w:val="TableParagraph"/>
              <w:spacing w:line="254" w:lineRule="exact"/>
              <w:rPr>
                <w:sz w:val="24"/>
              </w:rPr>
            </w:pPr>
            <w:r>
              <w:rPr>
                <w:sz w:val="24"/>
              </w:rPr>
              <w:t>Верхне-Иволгинская</w:t>
            </w:r>
            <w:r>
              <w:rPr>
                <w:spacing w:val="-4"/>
                <w:sz w:val="24"/>
              </w:rPr>
              <w:t xml:space="preserve"> </w:t>
            </w:r>
            <w:r>
              <w:rPr>
                <w:spacing w:val="-5"/>
                <w:sz w:val="24"/>
              </w:rPr>
              <w:t>СОШ</w:t>
            </w:r>
          </w:p>
        </w:tc>
        <w:tc>
          <w:tcPr>
            <w:tcW w:w="1133" w:type="dxa"/>
          </w:tcPr>
          <w:p w14:paraId="6689FD68" w14:textId="77777777" w:rsidR="00526665" w:rsidRDefault="00000000">
            <w:pPr>
              <w:pStyle w:val="TableParagraph"/>
              <w:spacing w:line="254" w:lineRule="exact"/>
              <w:ind w:left="105"/>
              <w:rPr>
                <w:sz w:val="24"/>
              </w:rPr>
            </w:pPr>
            <w:r>
              <w:rPr>
                <w:spacing w:val="-4"/>
                <w:sz w:val="24"/>
              </w:rPr>
              <w:t>100%</w:t>
            </w:r>
          </w:p>
        </w:tc>
        <w:tc>
          <w:tcPr>
            <w:tcW w:w="1983" w:type="dxa"/>
          </w:tcPr>
          <w:p w14:paraId="56CB5F70" w14:textId="77777777" w:rsidR="00526665" w:rsidRDefault="00000000">
            <w:pPr>
              <w:pStyle w:val="TableParagraph"/>
              <w:spacing w:line="254" w:lineRule="exact"/>
              <w:rPr>
                <w:sz w:val="24"/>
              </w:rPr>
            </w:pPr>
            <w:r>
              <w:rPr>
                <w:spacing w:val="-2"/>
                <w:sz w:val="24"/>
              </w:rPr>
              <w:t>положительная</w:t>
            </w:r>
          </w:p>
        </w:tc>
        <w:tc>
          <w:tcPr>
            <w:tcW w:w="994" w:type="dxa"/>
          </w:tcPr>
          <w:p w14:paraId="531931AA" w14:textId="77777777" w:rsidR="00526665" w:rsidRDefault="00000000">
            <w:pPr>
              <w:pStyle w:val="TableParagraph"/>
              <w:spacing w:line="254" w:lineRule="exact"/>
              <w:rPr>
                <w:sz w:val="24"/>
              </w:rPr>
            </w:pPr>
            <w:r>
              <w:rPr>
                <w:spacing w:val="-5"/>
                <w:sz w:val="24"/>
              </w:rPr>
              <w:t>80%</w:t>
            </w:r>
          </w:p>
        </w:tc>
        <w:tc>
          <w:tcPr>
            <w:tcW w:w="994" w:type="dxa"/>
          </w:tcPr>
          <w:p w14:paraId="089328C5" w14:textId="77777777" w:rsidR="00526665" w:rsidRDefault="00000000">
            <w:pPr>
              <w:pStyle w:val="TableParagraph"/>
              <w:spacing w:line="254" w:lineRule="exact"/>
              <w:rPr>
                <w:sz w:val="24"/>
              </w:rPr>
            </w:pPr>
            <w:r>
              <w:rPr>
                <w:spacing w:val="-5"/>
                <w:sz w:val="24"/>
              </w:rPr>
              <w:t>40%</w:t>
            </w:r>
          </w:p>
        </w:tc>
        <w:tc>
          <w:tcPr>
            <w:tcW w:w="989" w:type="dxa"/>
          </w:tcPr>
          <w:p w14:paraId="108FB129" w14:textId="77777777" w:rsidR="00526665" w:rsidRDefault="00000000">
            <w:pPr>
              <w:pStyle w:val="TableParagraph"/>
              <w:spacing w:line="254" w:lineRule="exact"/>
              <w:rPr>
                <w:sz w:val="24"/>
              </w:rPr>
            </w:pPr>
            <w:r>
              <w:rPr>
                <w:spacing w:val="-5"/>
                <w:sz w:val="24"/>
              </w:rPr>
              <w:t>40%</w:t>
            </w:r>
          </w:p>
        </w:tc>
        <w:tc>
          <w:tcPr>
            <w:tcW w:w="1277" w:type="dxa"/>
          </w:tcPr>
          <w:p w14:paraId="738C3015" w14:textId="77777777" w:rsidR="00526665" w:rsidRDefault="00000000">
            <w:pPr>
              <w:pStyle w:val="TableParagraph"/>
              <w:spacing w:line="254" w:lineRule="exact"/>
              <w:rPr>
                <w:sz w:val="24"/>
              </w:rPr>
            </w:pPr>
            <w:r>
              <w:rPr>
                <w:spacing w:val="-4"/>
                <w:sz w:val="24"/>
              </w:rPr>
              <w:t>100%</w:t>
            </w:r>
          </w:p>
        </w:tc>
        <w:tc>
          <w:tcPr>
            <w:tcW w:w="1422" w:type="dxa"/>
          </w:tcPr>
          <w:p w14:paraId="641D8CB0" w14:textId="77777777" w:rsidR="00526665" w:rsidRDefault="00000000">
            <w:pPr>
              <w:pStyle w:val="TableParagraph"/>
              <w:spacing w:line="254" w:lineRule="exact"/>
              <w:rPr>
                <w:sz w:val="24"/>
              </w:rPr>
            </w:pPr>
            <w:r>
              <w:rPr>
                <w:spacing w:val="-5"/>
                <w:sz w:val="24"/>
              </w:rPr>
              <w:t>97%</w:t>
            </w:r>
          </w:p>
        </w:tc>
        <w:tc>
          <w:tcPr>
            <w:tcW w:w="990" w:type="dxa"/>
          </w:tcPr>
          <w:p w14:paraId="5CAB2DE7" w14:textId="77777777" w:rsidR="00526665" w:rsidRDefault="00000000">
            <w:pPr>
              <w:pStyle w:val="TableParagraph"/>
              <w:spacing w:line="254" w:lineRule="exact"/>
              <w:ind w:left="104"/>
              <w:rPr>
                <w:sz w:val="24"/>
              </w:rPr>
            </w:pPr>
            <w:r>
              <w:rPr>
                <w:spacing w:val="-4"/>
                <w:sz w:val="24"/>
              </w:rPr>
              <w:t>100%</w:t>
            </w:r>
          </w:p>
        </w:tc>
        <w:tc>
          <w:tcPr>
            <w:tcW w:w="994" w:type="dxa"/>
          </w:tcPr>
          <w:p w14:paraId="2E0CDB53" w14:textId="77777777" w:rsidR="00526665" w:rsidRDefault="00000000">
            <w:pPr>
              <w:pStyle w:val="TableParagraph"/>
              <w:spacing w:line="254" w:lineRule="exact"/>
              <w:ind w:left="108"/>
              <w:rPr>
                <w:sz w:val="24"/>
              </w:rPr>
            </w:pPr>
            <w:r>
              <w:rPr>
                <w:spacing w:val="-4"/>
                <w:sz w:val="24"/>
              </w:rPr>
              <w:t>100%</w:t>
            </w:r>
          </w:p>
        </w:tc>
        <w:tc>
          <w:tcPr>
            <w:tcW w:w="1134" w:type="dxa"/>
          </w:tcPr>
          <w:p w14:paraId="3E46C1EA" w14:textId="77777777" w:rsidR="00526665" w:rsidRDefault="00000000">
            <w:pPr>
              <w:pStyle w:val="TableParagraph"/>
              <w:spacing w:line="254" w:lineRule="exact"/>
              <w:ind w:left="108"/>
              <w:rPr>
                <w:sz w:val="24"/>
              </w:rPr>
            </w:pPr>
            <w:r>
              <w:rPr>
                <w:spacing w:val="-4"/>
                <w:sz w:val="24"/>
              </w:rPr>
              <w:t>100%</w:t>
            </w:r>
          </w:p>
        </w:tc>
        <w:tc>
          <w:tcPr>
            <w:tcW w:w="995" w:type="dxa"/>
          </w:tcPr>
          <w:p w14:paraId="3B8A01C7" w14:textId="77777777" w:rsidR="00526665" w:rsidRDefault="00000000">
            <w:pPr>
              <w:pStyle w:val="TableParagraph"/>
              <w:spacing w:line="254" w:lineRule="exact"/>
              <w:ind w:left="107"/>
              <w:rPr>
                <w:sz w:val="24"/>
              </w:rPr>
            </w:pPr>
            <w:r>
              <w:rPr>
                <w:spacing w:val="-4"/>
                <w:sz w:val="24"/>
              </w:rPr>
              <w:t>100%</w:t>
            </w:r>
          </w:p>
        </w:tc>
      </w:tr>
      <w:tr w:rsidR="00526665" w14:paraId="0D78B240" w14:textId="77777777">
        <w:trPr>
          <w:trHeight w:val="277"/>
        </w:trPr>
        <w:tc>
          <w:tcPr>
            <w:tcW w:w="3121" w:type="dxa"/>
          </w:tcPr>
          <w:p w14:paraId="309F6A1C" w14:textId="77777777" w:rsidR="00526665" w:rsidRDefault="00000000">
            <w:pPr>
              <w:pStyle w:val="TableParagraph"/>
              <w:rPr>
                <w:sz w:val="24"/>
              </w:rPr>
            </w:pPr>
            <w:r>
              <w:rPr>
                <w:sz w:val="24"/>
              </w:rPr>
              <w:t>Нижне-Иволгинская</w:t>
            </w:r>
            <w:r>
              <w:rPr>
                <w:spacing w:val="-5"/>
                <w:sz w:val="24"/>
              </w:rPr>
              <w:t xml:space="preserve"> СОШ</w:t>
            </w:r>
          </w:p>
        </w:tc>
        <w:tc>
          <w:tcPr>
            <w:tcW w:w="1133" w:type="dxa"/>
          </w:tcPr>
          <w:p w14:paraId="6EB68A69" w14:textId="77777777" w:rsidR="00526665" w:rsidRDefault="00000000">
            <w:pPr>
              <w:pStyle w:val="TableParagraph"/>
              <w:ind w:left="105"/>
              <w:rPr>
                <w:sz w:val="24"/>
              </w:rPr>
            </w:pPr>
            <w:r>
              <w:rPr>
                <w:spacing w:val="-4"/>
                <w:sz w:val="24"/>
              </w:rPr>
              <w:t>100%</w:t>
            </w:r>
          </w:p>
        </w:tc>
        <w:tc>
          <w:tcPr>
            <w:tcW w:w="1983" w:type="dxa"/>
          </w:tcPr>
          <w:p w14:paraId="6BE8E0F8" w14:textId="77777777" w:rsidR="00526665" w:rsidRDefault="00000000">
            <w:pPr>
              <w:pStyle w:val="TableParagraph"/>
              <w:rPr>
                <w:sz w:val="24"/>
              </w:rPr>
            </w:pPr>
            <w:r>
              <w:rPr>
                <w:spacing w:val="-2"/>
                <w:sz w:val="24"/>
              </w:rPr>
              <w:t>положительная</w:t>
            </w:r>
          </w:p>
        </w:tc>
        <w:tc>
          <w:tcPr>
            <w:tcW w:w="994" w:type="dxa"/>
          </w:tcPr>
          <w:p w14:paraId="600B69A0" w14:textId="77777777" w:rsidR="00526665" w:rsidRDefault="00000000">
            <w:pPr>
              <w:pStyle w:val="TableParagraph"/>
              <w:rPr>
                <w:sz w:val="24"/>
              </w:rPr>
            </w:pPr>
            <w:r>
              <w:rPr>
                <w:spacing w:val="-5"/>
                <w:sz w:val="24"/>
              </w:rPr>
              <w:t>79%</w:t>
            </w:r>
          </w:p>
        </w:tc>
        <w:tc>
          <w:tcPr>
            <w:tcW w:w="994" w:type="dxa"/>
          </w:tcPr>
          <w:p w14:paraId="30E00FBE" w14:textId="77777777" w:rsidR="00526665" w:rsidRDefault="00000000">
            <w:pPr>
              <w:pStyle w:val="TableParagraph"/>
              <w:rPr>
                <w:sz w:val="24"/>
              </w:rPr>
            </w:pPr>
            <w:r>
              <w:rPr>
                <w:spacing w:val="-5"/>
                <w:sz w:val="24"/>
              </w:rPr>
              <w:t>32%</w:t>
            </w:r>
          </w:p>
        </w:tc>
        <w:tc>
          <w:tcPr>
            <w:tcW w:w="989" w:type="dxa"/>
          </w:tcPr>
          <w:p w14:paraId="1EC8C617" w14:textId="77777777" w:rsidR="00526665" w:rsidRDefault="00000000">
            <w:pPr>
              <w:pStyle w:val="TableParagraph"/>
              <w:rPr>
                <w:sz w:val="24"/>
              </w:rPr>
            </w:pPr>
            <w:r>
              <w:rPr>
                <w:spacing w:val="-5"/>
                <w:sz w:val="24"/>
              </w:rPr>
              <w:t>47%</w:t>
            </w:r>
          </w:p>
        </w:tc>
        <w:tc>
          <w:tcPr>
            <w:tcW w:w="1277" w:type="dxa"/>
          </w:tcPr>
          <w:p w14:paraId="17642092" w14:textId="77777777" w:rsidR="00526665" w:rsidRDefault="00000000">
            <w:pPr>
              <w:pStyle w:val="TableParagraph"/>
              <w:rPr>
                <w:sz w:val="24"/>
              </w:rPr>
            </w:pPr>
            <w:r>
              <w:rPr>
                <w:spacing w:val="-4"/>
                <w:sz w:val="24"/>
              </w:rPr>
              <w:t>100%</w:t>
            </w:r>
          </w:p>
        </w:tc>
        <w:tc>
          <w:tcPr>
            <w:tcW w:w="1422" w:type="dxa"/>
          </w:tcPr>
          <w:p w14:paraId="77424E10" w14:textId="77777777" w:rsidR="00526665" w:rsidRDefault="00000000">
            <w:pPr>
              <w:pStyle w:val="TableParagraph"/>
              <w:rPr>
                <w:sz w:val="24"/>
              </w:rPr>
            </w:pPr>
            <w:r>
              <w:rPr>
                <w:spacing w:val="-5"/>
                <w:sz w:val="24"/>
              </w:rPr>
              <w:t>86%</w:t>
            </w:r>
          </w:p>
        </w:tc>
        <w:tc>
          <w:tcPr>
            <w:tcW w:w="990" w:type="dxa"/>
          </w:tcPr>
          <w:p w14:paraId="45B9B186" w14:textId="77777777" w:rsidR="00526665" w:rsidRDefault="00000000">
            <w:pPr>
              <w:pStyle w:val="TableParagraph"/>
              <w:ind w:left="104"/>
              <w:rPr>
                <w:sz w:val="24"/>
              </w:rPr>
            </w:pPr>
            <w:r>
              <w:rPr>
                <w:spacing w:val="-4"/>
                <w:sz w:val="24"/>
              </w:rPr>
              <w:t>100%</w:t>
            </w:r>
          </w:p>
        </w:tc>
        <w:tc>
          <w:tcPr>
            <w:tcW w:w="994" w:type="dxa"/>
          </w:tcPr>
          <w:p w14:paraId="7FDC494D" w14:textId="77777777" w:rsidR="00526665" w:rsidRDefault="00000000">
            <w:pPr>
              <w:pStyle w:val="TableParagraph"/>
              <w:ind w:left="108"/>
              <w:rPr>
                <w:sz w:val="24"/>
              </w:rPr>
            </w:pPr>
            <w:r>
              <w:rPr>
                <w:spacing w:val="-4"/>
                <w:sz w:val="24"/>
              </w:rPr>
              <w:t>100%</w:t>
            </w:r>
          </w:p>
        </w:tc>
        <w:tc>
          <w:tcPr>
            <w:tcW w:w="1134" w:type="dxa"/>
          </w:tcPr>
          <w:p w14:paraId="40F51731" w14:textId="77777777" w:rsidR="00526665" w:rsidRDefault="00000000">
            <w:pPr>
              <w:pStyle w:val="TableParagraph"/>
              <w:ind w:left="108"/>
              <w:rPr>
                <w:sz w:val="24"/>
              </w:rPr>
            </w:pPr>
            <w:r>
              <w:rPr>
                <w:spacing w:val="-4"/>
                <w:sz w:val="24"/>
              </w:rPr>
              <w:t>100%</w:t>
            </w:r>
          </w:p>
        </w:tc>
        <w:tc>
          <w:tcPr>
            <w:tcW w:w="995" w:type="dxa"/>
          </w:tcPr>
          <w:p w14:paraId="15879556" w14:textId="77777777" w:rsidR="00526665" w:rsidRDefault="00000000">
            <w:pPr>
              <w:pStyle w:val="TableParagraph"/>
              <w:ind w:left="107"/>
              <w:rPr>
                <w:sz w:val="24"/>
              </w:rPr>
            </w:pPr>
            <w:r>
              <w:rPr>
                <w:spacing w:val="-4"/>
                <w:sz w:val="24"/>
              </w:rPr>
              <w:t>100%</w:t>
            </w:r>
          </w:p>
        </w:tc>
      </w:tr>
      <w:tr w:rsidR="00526665" w14:paraId="59C5C03E" w14:textId="77777777">
        <w:trPr>
          <w:trHeight w:val="273"/>
        </w:trPr>
        <w:tc>
          <w:tcPr>
            <w:tcW w:w="3121" w:type="dxa"/>
          </w:tcPr>
          <w:p w14:paraId="6A5B08F4" w14:textId="77777777" w:rsidR="00526665" w:rsidRDefault="00000000">
            <w:pPr>
              <w:pStyle w:val="TableParagraph"/>
              <w:spacing w:line="253" w:lineRule="exact"/>
              <w:rPr>
                <w:sz w:val="24"/>
              </w:rPr>
            </w:pPr>
            <w:r>
              <w:rPr>
                <w:sz w:val="24"/>
              </w:rPr>
              <w:t>Гильбиринская</w:t>
            </w:r>
            <w:r>
              <w:rPr>
                <w:spacing w:val="-7"/>
                <w:sz w:val="24"/>
              </w:rPr>
              <w:t xml:space="preserve"> </w:t>
            </w:r>
            <w:r>
              <w:rPr>
                <w:spacing w:val="-5"/>
                <w:sz w:val="24"/>
              </w:rPr>
              <w:t>СОШ</w:t>
            </w:r>
          </w:p>
        </w:tc>
        <w:tc>
          <w:tcPr>
            <w:tcW w:w="1133" w:type="dxa"/>
          </w:tcPr>
          <w:p w14:paraId="41737253" w14:textId="77777777" w:rsidR="00526665" w:rsidRDefault="00000000">
            <w:pPr>
              <w:pStyle w:val="TableParagraph"/>
              <w:spacing w:line="253" w:lineRule="exact"/>
              <w:ind w:left="105"/>
              <w:rPr>
                <w:sz w:val="24"/>
              </w:rPr>
            </w:pPr>
            <w:r>
              <w:rPr>
                <w:spacing w:val="-4"/>
                <w:sz w:val="24"/>
              </w:rPr>
              <w:t>100%</w:t>
            </w:r>
          </w:p>
        </w:tc>
        <w:tc>
          <w:tcPr>
            <w:tcW w:w="1983" w:type="dxa"/>
          </w:tcPr>
          <w:p w14:paraId="04F5B365" w14:textId="77777777" w:rsidR="00526665" w:rsidRDefault="00000000">
            <w:pPr>
              <w:pStyle w:val="TableParagraph"/>
              <w:spacing w:line="253" w:lineRule="exact"/>
              <w:rPr>
                <w:sz w:val="24"/>
              </w:rPr>
            </w:pPr>
            <w:r>
              <w:rPr>
                <w:spacing w:val="-2"/>
                <w:sz w:val="24"/>
              </w:rPr>
              <w:t>положительная</w:t>
            </w:r>
          </w:p>
        </w:tc>
        <w:tc>
          <w:tcPr>
            <w:tcW w:w="994" w:type="dxa"/>
          </w:tcPr>
          <w:p w14:paraId="60EFE9FA" w14:textId="77777777" w:rsidR="00526665" w:rsidRDefault="00000000">
            <w:pPr>
              <w:pStyle w:val="TableParagraph"/>
              <w:spacing w:line="253" w:lineRule="exact"/>
              <w:rPr>
                <w:sz w:val="24"/>
              </w:rPr>
            </w:pPr>
            <w:r>
              <w:rPr>
                <w:spacing w:val="-5"/>
                <w:sz w:val="24"/>
              </w:rPr>
              <w:t>61%</w:t>
            </w:r>
          </w:p>
        </w:tc>
        <w:tc>
          <w:tcPr>
            <w:tcW w:w="994" w:type="dxa"/>
          </w:tcPr>
          <w:p w14:paraId="6EF0162D" w14:textId="77777777" w:rsidR="00526665" w:rsidRDefault="00000000">
            <w:pPr>
              <w:pStyle w:val="TableParagraph"/>
              <w:spacing w:line="253" w:lineRule="exact"/>
              <w:rPr>
                <w:sz w:val="24"/>
              </w:rPr>
            </w:pPr>
            <w:r>
              <w:rPr>
                <w:spacing w:val="-5"/>
                <w:sz w:val="24"/>
              </w:rPr>
              <w:t>28%</w:t>
            </w:r>
          </w:p>
        </w:tc>
        <w:tc>
          <w:tcPr>
            <w:tcW w:w="989" w:type="dxa"/>
          </w:tcPr>
          <w:p w14:paraId="0B8FADF1" w14:textId="77777777" w:rsidR="00526665" w:rsidRDefault="00000000">
            <w:pPr>
              <w:pStyle w:val="TableParagraph"/>
              <w:spacing w:line="253" w:lineRule="exact"/>
              <w:rPr>
                <w:sz w:val="24"/>
              </w:rPr>
            </w:pPr>
            <w:r>
              <w:rPr>
                <w:spacing w:val="-5"/>
                <w:sz w:val="24"/>
              </w:rPr>
              <w:t>33%</w:t>
            </w:r>
          </w:p>
        </w:tc>
        <w:tc>
          <w:tcPr>
            <w:tcW w:w="1277" w:type="dxa"/>
          </w:tcPr>
          <w:p w14:paraId="2210B81D" w14:textId="77777777" w:rsidR="00526665" w:rsidRDefault="00000000">
            <w:pPr>
              <w:pStyle w:val="TableParagraph"/>
              <w:spacing w:line="253" w:lineRule="exact"/>
              <w:rPr>
                <w:sz w:val="24"/>
              </w:rPr>
            </w:pPr>
            <w:r>
              <w:rPr>
                <w:spacing w:val="-4"/>
                <w:sz w:val="24"/>
              </w:rPr>
              <w:t>100%</w:t>
            </w:r>
          </w:p>
        </w:tc>
        <w:tc>
          <w:tcPr>
            <w:tcW w:w="1422" w:type="dxa"/>
          </w:tcPr>
          <w:p w14:paraId="767407E6" w14:textId="77777777" w:rsidR="00526665" w:rsidRDefault="00000000">
            <w:pPr>
              <w:pStyle w:val="TableParagraph"/>
              <w:spacing w:line="253" w:lineRule="exact"/>
              <w:rPr>
                <w:sz w:val="24"/>
              </w:rPr>
            </w:pPr>
            <w:r>
              <w:rPr>
                <w:spacing w:val="-5"/>
                <w:sz w:val="24"/>
              </w:rPr>
              <w:t>78%</w:t>
            </w:r>
          </w:p>
        </w:tc>
        <w:tc>
          <w:tcPr>
            <w:tcW w:w="990" w:type="dxa"/>
          </w:tcPr>
          <w:p w14:paraId="5C5FFAD0" w14:textId="77777777" w:rsidR="00526665" w:rsidRDefault="00000000">
            <w:pPr>
              <w:pStyle w:val="TableParagraph"/>
              <w:spacing w:line="253" w:lineRule="exact"/>
              <w:ind w:left="104"/>
              <w:rPr>
                <w:sz w:val="24"/>
              </w:rPr>
            </w:pPr>
            <w:r>
              <w:rPr>
                <w:spacing w:val="-4"/>
                <w:sz w:val="24"/>
              </w:rPr>
              <w:t>100%</w:t>
            </w:r>
          </w:p>
        </w:tc>
        <w:tc>
          <w:tcPr>
            <w:tcW w:w="994" w:type="dxa"/>
          </w:tcPr>
          <w:p w14:paraId="6925EBEE" w14:textId="77777777" w:rsidR="00526665" w:rsidRDefault="00000000">
            <w:pPr>
              <w:pStyle w:val="TableParagraph"/>
              <w:spacing w:line="253" w:lineRule="exact"/>
              <w:ind w:left="108"/>
              <w:rPr>
                <w:sz w:val="24"/>
              </w:rPr>
            </w:pPr>
            <w:r>
              <w:rPr>
                <w:spacing w:val="-4"/>
                <w:sz w:val="24"/>
              </w:rPr>
              <w:t>100%</w:t>
            </w:r>
          </w:p>
        </w:tc>
        <w:tc>
          <w:tcPr>
            <w:tcW w:w="1134" w:type="dxa"/>
          </w:tcPr>
          <w:p w14:paraId="6ED8F8A7" w14:textId="77777777" w:rsidR="00526665" w:rsidRDefault="00000000">
            <w:pPr>
              <w:pStyle w:val="TableParagraph"/>
              <w:spacing w:line="253" w:lineRule="exact"/>
              <w:ind w:left="108"/>
              <w:rPr>
                <w:sz w:val="24"/>
              </w:rPr>
            </w:pPr>
            <w:r>
              <w:rPr>
                <w:spacing w:val="-4"/>
                <w:sz w:val="24"/>
              </w:rPr>
              <w:t>100%</w:t>
            </w:r>
          </w:p>
        </w:tc>
        <w:tc>
          <w:tcPr>
            <w:tcW w:w="995" w:type="dxa"/>
          </w:tcPr>
          <w:p w14:paraId="14C80DCA" w14:textId="77777777" w:rsidR="00526665" w:rsidRDefault="00000000">
            <w:pPr>
              <w:pStyle w:val="TableParagraph"/>
              <w:spacing w:line="253" w:lineRule="exact"/>
              <w:ind w:left="107"/>
              <w:rPr>
                <w:sz w:val="24"/>
              </w:rPr>
            </w:pPr>
            <w:r>
              <w:rPr>
                <w:spacing w:val="-4"/>
                <w:sz w:val="24"/>
              </w:rPr>
              <w:t>100%</w:t>
            </w:r>
          </w:p>
        </w:tc>
      </w:tr>
      <w:tr w:rsidR="00526665" w14:paraId="049E0884" w14:textId="77777777">
        <w:trPr>
          <w:trHeight w:val="277"/>
        </w:trPr>
        <w:tc>
          <w:tcPr>
            <w:tcW w:w="3121" w:type="dxa"/>
          </w:tcPr>
          <w:p w14:paraId="126CFDC4" w14:textId="77777777" w:rsidR="00526665" w:rsidRDefault="00000000">
            <w:pPr>
              <w:pStyle w:val="TableParagraph"/>
              <w:rPr>
                <w:sz w:val="24"/>
              </w:rPr>
            </w:pPr>
            <w:r>
              <w:rPr>
                <w:sz w:val="24"/>
              </w:rPr>
              <w:t>Сотниковская</w:t>
            </w:r>
            <w:r>
              <w:rPr>
                <w:spacing w:val="-4"/>
                <w:sz w:val="24"/>
              </w:rPr>
              <w:t xml:space="preserve"> </w:t>
            </w:r>
            <w:r>
              <w:rPr>
                <w:spacing w:val="-5"/>
                <w:sz w:val="24"/>
              </w:rPr>
              <w:t>СОШ</w:t>
            </w:r>
          </w:p>
        </w:tc>
        <w:tc>
          <w:tcPr>
            <w:tcW w:w="1133" w:type="dxa"/>
          </w:tcPr>
          <w:p w14:paraId="7A50099D" w14:textId="77777777" w:rsidR="00526665" w:rsidRDefault="00000000">
            <w:pPr>
              <w:pStyle w:val="TableParagraph"/>
              <w:ind w:left="105"/>
              <w:rPr>
                <w:sz w:val="24"/>
              </w:rPr>
            </w:pPr>
            <w:r>
              <w:rPr>
                <w:spacing w:val="-4"/>
                <w:sz w:val="24"/>
              </w:rPr>
              <w:t>100%</w:t>
            </w:r>
          </w:p>
        </w:tc>
        <w:tc>
          <w:tcPr>
            <w:tcW w:w="1983" w:type="dxa"/>
          </w:tcPr>
          <w:p w14:paraId="6B8DBBD3" w14:textId="77777777" w:rsidR="00526665" w:rsidRDefault="00000000">
            <w:pPr>
              <w:pStyle w:val="TableParagraph"/>
              <w:rPr>
                <w:sz w:val="24"/>
              </w:rPr>
            </w:pPr>
            <w:r>
              <w:rPr>
                <w:spacing w:val="-2"/>
                <w:sz w:val="24"/>
              </w:rPr>
              <w:t>положительная</w:t>
            </w:r>
          </w:p>
        </w:tc>
        <w:tc>
          <w:tcPr>
            <w:tcW w:w="994" w:type="dxa"/>
          </w:tcPr>
          <w:p w14:paraId="376B8E28" w14:textId="77777777" w:rsidR="00526665" w:rsidRDefault="00000000">
            <w:pPr>
              <w:pStyle w:val="TableParagraph"/>
              <w:rPr>
                <w:sz w:val="24"/>
              </w:rPr>
            </w:pPr>
            <w:r>
              <w:rPr>
                <w:spacing w:val="-5"/>
                <w:sz w:val="24"/>
              </w:rPr>
              <w:t>59%</w:t>
            </w:r>
          </w:p>
        </w:tc>
        <w:tc>
          <w:tcPr>
            <w:tcW w:w="994" w:type="dxa"/>
          </w:tcPr>
          <w:p w14:paraId="34395BCA" w14:textId="77777777" w:rsidR="00526665" w:rsidRDefault="00000000">
            <w:pPr>
              <w:pStyle w:val="TableParagraph"/>
              <w:rPr>
                <w:sz w:val="24"/>
              </w:rPr>
            </w:pPr>
            <w:r>
              <w:rPr>
                <w:spacing w:val="-5"/>
                <w:sz w:val="24"/>
              </w:rPr>
              <w:t>24%</w:t>
            </w:r>
          </w:p>
        </w:tc>
        <w:tc>
          <w:tcPr>
            <w:tcW w:w="989" w:type="dxa"/>
          </w:tcPr>
          <w:p w14:paraId="17832442" w14:textId="77777777" w:rsidR="00526665" w:rsidRDefault="00000000">
            <w:pPr>
              <w:pStyle w:val="TableParagraph"/>
              <w:rPr>
                <w:sz w:val="24"/>
              </w:rPr>
            </w:pPr>
            <w:r>
              <w:rPr>
                <w:spacing w:val="-5"/>
                <w:sz w:val="24"/>
              </w:rPr>
              <w:t>35%</w:t>
            </w:r>
          </w:p>
        </w:tc>
        <w:tc>
          <w:tcPr>
            <w:tcW w:w="1277" w:type="dxa"/>
          </w:tcPr>
          <w:p w14:paraId="1D12C395" w14:textId="77777777" w:rsidR="00526665" w:rsidRDefault="00526665">
            <w:pPr>
              <w:pStyle w:val="TableParagraph"/>
              <w:spacing w:line="240" w:lineRule="auto"/>
              <w:ind w:left="0"/>
              <w:rPr>
                <w:sz w:val="20"/>
              </w:rPr>
            </w:pPr>
          </w:p>
        </w:tc>
        <w:tc>
          <w:tcPr>
            <w:tcW w:w="1422" w:type="dxa"/>
          </w:tcPr>
          <w:p w14:paraId="73E5E92B" w14:textId="77777777" w:rsidR="00526665" w:rsidRDefault="00526665">
            <w:pPr>
              <w:pStyle w:val="TableParagraph"/>
              <w:spacing w:line="240" w:lineRule="auto"/>
              <w:ind w:left="0"/>
              <w:rPr>
                <w:sz w:val="20"/>
              </w:rPr>
            </w:pPr>
          </w:p>
        </w:tc>
        <w:tc>
          <w:tcPr>
            <w:tcW w:w="990" w:type="dxa"/>
          </w:tcPr>
          <w:p w14:paraId="562EFFBF" w14:textId="77777777" w:rsidR="00526665" w:rsidRDefault="00000000">
            <w:pPr>
              <w:pStyle w:val="TableParagraph"/>
              <w:ind w:left="104"/>
              <w:rPr>
                <w:sz w:val="24"/>
              </w:rPr>
            </w:pPr>
            <w:r>
              <w:rPr>
                <w:spacing w:val="-4"/>
                <w:sz w:val="24"/>
              </w:rPr>
              <w:t>100%</w:t>
            </w:r>
          </w:p>
        </w:tc>
        <w:tc>
          <w:tcPr>
            <w:tcW w:w="994" w:type="dxa"/>
          </w:tcPr>
          <w:p w14:paraId="6416163B" w14:textId="77777777" w:rsidR="00526665" w:rsidRDefault="00000000">
            <w:pPr>
              <w:pStyle w:val="TableParagraph"/>
              <w:ind w:left="108"/>
              <w:rPr>
                <w:sz w:val="24"/>
              </w:rPr>
            </w:pPr>
            <w:r>
              <w:rPr>
                <w:spacing w:val="-4"/>
                <w:sz w:val="24"/>
              </w:rPr>
              <w:t>100%</w:t>
            </w:r>
          </w:p>
        </w:tc>
        <w:tc>
          <w:tcPr>
            <w:tcW w:w="1134" w:type="dxa"/>
          </w:tcPr>
          <w:p w14:paraId="3E5FB917" w14:textId="77777777" w:rsidR="00526665" w:rsidRDefault="00000000">
            <w:pPr>
              <w:pStyle w:val="TableParagraph"/>
              <w:ind w:left="108"/>
              <w:rPr>
                <w:sz w:val="24"/>
              </w:rPr>
            </w:pPr>
            <w:r>
              <w:rPr>
                <w:spacing w:val="-4"/>
                <w:sz w:val="24"/>
              </w:rPr>
              <w:t>100%</w:t>
            </w:r>
          </w:p>
        </w:tc>
        <w:tc>
          <w:tcPr>
            <w:tcW w:w="995" w:type="dxa"/>
          </w:tcPr>
          <w:p w14:paraId="794C7128" w14:textId="77777777" w:rsidR="00526665" w:rsidRDefault="00000000">
            <w:pPr>
              <w:pStyle w:val="TableParagraph"/>
              <w:ind w:left="107"/>
              <w:rPr>
                <w:sz w:val="24"/>
              </w:rPr>
            </w:pPr>
            <w:r>
              <w:rPr>
                <w:spacing w:val="-4"/>
                <w:sz w:val="24"/>
              </w:rPr>
              <w:t>100%</w:t>
            </w:r>
          </w:p>
        </w:tc>
      </w:tr>
      <w:tr w:rsidR="00526665" w14:paraId="46F599F6" w14:textId="77777777">
        <w:trPr>
          <w:trHeight w:val="278"/>
        </w:trPr>
        <w:tc>
          <w:tcPr>
            <w:tcW w:w="3121" w:type="dxa"/>
          </w:tcPr>
          <w:p w14:paraId="3DB96288" w14:textId="77777777" w:rsidR="00526665" w:rsidRDefault="00000000">
            <w:pPr>
              <w:pStyle w:val="TableParagraph"/>
              <w:rPr>
                <w:sz w:val="24"/>
              </w:rPr>
            </w:pPr>
            <w:r>
              <w:rPr>
                <w:sz w:val="24"/>
              </w:rPr>
              <w:t>Тапхарская</w:t>
            </w:r>
            <w:r>
              <w:rPr>
                <w:spacing w:val="-8"/>
                <w:sz w:val="24"/>
              </w:rPr>
              <w:t xml:space="preserve"> </w:t>
            </w:r>
            <w:r>
              <w:rPr>
                <w:spacing w:val="-5"/>
                <w:sz w:val="24"/>
              </w:rPr>
              <w:t>СОШ</w:t>
            </w:r>
          </w:p>
        </w:tc>
        <w:tc>
          <w:tcPr>
            <w:tcW w:w="1133" w:type="dxa"/>
          </w:tcPr>
          <w:p w14:paraId="0C05C630" w14:textId="77777777" w:rsidR="00526665" w:rsidRDefault="00000000">
            <w:pPr>
              <w:pStyle w:val="TableParagraph"/>
              <w:ind w:left="105"/>
              <w:rPr>
                <w:sz w:val="24"/>
              </w:rPr>
            </w:pPr>
            <w:r>
              <w:rPr>
                <w:spacing w:val="-4"/>
                <w:sz w:val="24"/>
              </w:rPr>
              <w:t>100%</w:t>
            </w:r>
          </w:p>
        </w:tc>
        <w:tc>
          <w:tcPr>
            <w:tcW w:w="1983" w:type="dxa"/>
          </w:tcPr>
          <w:p w14:paraId="5490DD8D" w14:textId="77777777" w:rsidR="00526665" w:rsidRDefault="00000000">
            <w:pPr>
              <w:pStyle w:val="TableParagraph"/>
              <w:rPr>
                <w:sz w:val="24"/>
              </w:rPr>
            </w:pPr>
            <w:r>
              <w:rPr>
                <w:spacing w:val="-2"/>
                <w:sz w:val="24"/>
              </w:rPr>
              <w:t>положительная</w:t>
            </w:r>
          </w:p>
        </w:tc>
        <w:tc>
          <w:tcPr>
            <w:tcW w:w="994" w:type="dxa"/>
          </w:tcPr>
          <w:p w14:paraId="54905A50" w14:textId="77777777" w:rsidR="00526665" w:rsidRDefault="00000000">
            <w:pPr>
              <w:pStyle w:val="TableParagraph"/>
              <w:rPr>
                <w:sz w:val="24"/>
              </w:rPr>
            </w:pPr>
            <w:r>
              <w:rPr>
                <w:spacing w:val="-5"/>
                <w:sz w:val="24"/>
              </w:rPr>
              <w:t>88%</w:t>
            </w:r>
          </w:p>
        </w:tc>
        <w:tc>
          <w:tcPr>
            <w:tcW w:w="994" w:type="dxa"/>
          </w:tcPr>
          <w:p w14:paraId="40E5A513" w14:textId="77777777" w:rsidR="00526665" w:rsidRDefault="00000000">
            <w:pPr>
              <w:pStyle w:val="TableParagraph"/>
              <w:rPr>
                <w:sz w:val="24"/>
              </w:rPr>
            </w:pPr>
            <w:r>
              <w:rPr>
                <w:spacing w:val="-5"/>
                <w:sz w:val="24"/>
              </w:rPr>
              <w:t>22%</w:t>
            </w:r>
          </w:p>
        </w:tc>
        <w:tc>
          <w:tcPr>
            <w:tcW w:w="989" w:type="dxa"/>
          </w:tcPr>
          <w:p w14:paraId="44FAA6F7" w14:textId="77777777" w:rsidR="00526665" w:rsidRDefault="00000000">
            <w:pPr>
              <w:pStyle w:val="TableParagraph"/>
              <w:rPr>
                <w:sz w:val="24"/>
              </w:rPr>
            </w:pPr>
            <w:r>
              <w:rPr>
                <w:spacing w:val="-5"/>
                <w:sz w:val="24"/>
              </w:rPr>
              <w:t>66%</w:t>
            </w:r>
          </w:p>
        </w:tc>
        <w:tc>
          <w:tcPr>
            <w:tcW w:w="1277" w:type="dxa"/>
          </w:tcPr>
          <w:p w14:paraId="5EE41C22" w14:textId="77777777" w:rsidR="00526665" w:rsidRDefault="00526665">
            <w:pPr>
              <w:pStyle w:val="TableParagraph"/>
              <w:spacing w:line="240" w:lineRule="auto"/>
              <w:ind w:left="0"/>
              <w:rPr>
                <w:sz w:val="20"/>
              </w:rPr>
            </w:pPr>
          </w:p>
        </w:tc>
        <w:tc>
          <w:tcPr>
            <w:tcW w:w="1422" w:type="dxa"/>
          </w:tcPr>
          <w:p w14:paraId="70182C59" w14:textId="77777777" w:rsidR="00526665" w:rsidRDefault="00526665">
            <w:pPr>
              <w:pStyle w:val="TableParagraph"/>
              <w:spacing w:line="240" w:lineRule="auto"/>
              <w:ind w:left="0"/>
              <w:rPr>
                <w:sz w:val="20"/>
              </w:rPr>
            </w:pPr>
          </w:p>
        </w:tc>
        <w:tc>
          <w:tcPr>
            <w:tcW w:w="990" w:type="dxa"/>
          </w:tcPr>
          <w:p w14:paraId="6A6A5707" w14:textId="77777777" w:rsidR="00526665" w:rsidRDefault="00000000">
            <w:pPr>
              <w:pStyle w:val="TableParagraph"/>
              <w:ind w:left="104"/>
              <w:rPr>
                <w:sz w:val="24"/>
              </w:rPr>
            </w:pPr>
            <w:r>
              <w:rPr>
                <w:spacing w:val="-4"/>
                <w:sz w:val="24"/>
              </w:rPr>
              <w:t>100%</w:t>
            </w:r>
          </w:p>
        </w:tc>
        <w:tc>
          <w:tcPr>
            <w:tcW w:w="994" w:type="dxa"/>
          </w:tcPr>
          <w:p w14:paraId="0C999BC3" w14:textId="77777777" w:rsidR="00526665" w:rsidRDefault="00000000">
            <w:pPr>
              <w:pStyle w:val="TableParagraph"/>
              <w:ind w:left="108"/>
              <w:rPr>
                <w:sz w:val="24"/>
              </w:rPr>
            </w:pPr>
            <w:r>
              <w:rPr>
                <w:spacing w:val="-4"/>
                <w:sz w:val="24"/>
              </w:rPr>
              <w:t>100%</w:t>
            </w:r>
          </w:p>
        </w:tc>
        <w:tc>
          <w:tcPr>
            <w:tcW w:w="1134" w:type="dxa"/>
          </w:tcPr>
          <w:p w14:paraId="7BF930BF" w14:textId="77777777" w:rsidR="00526665" w:rsidRDefault="00000000">
            <w:pPr>
              <w:pStyle w:val="TableParagraph"/>
              <w:ind w:left="108"/>
              <w:rPr>
                <w:sz w:val="24"/>
              </w:rPr>
            </w:pPr>
            <w:r>
              <w:rPr>
                <w:spacing w:val="-4"/>
                <w:sz w:val="24"/>
              </w:rPr>
              <w:t>100%</w:t>
            </w:r>
          </w:p>
        </w:tc>
        <w:tc>
          <w:tcPr>
            <w:tcW w:w="995" w:type="dxa"/>
          </w:tcPr>
          <w:p w14:paraId="21D01656" w14:textId="77777777" w:rsidR="00526665" w:rsidRDefault="00000000">
            <w:pPr>
              <w:pStyle w:val="TableParagraph"/>
              <w:ind w:left="107"/>
              <w:rPr>
                <w:sz w:val="24"/>
              </w:rPr>
            </w:pPr>
            <w:r>
              <w:rPr>
                <w:spacing w:val="-4"/>
                <w:sz w:val="24"/>
              </w:rPr>
              <w:t>100%</w:t>
            </w:r>
          </w:p>
        </w:tc>
      </w:tr>
    </w:tbl>
    <w:p w14:paraId="57205F76" w14:textId="77777777" w:rsidR="00FA5134" w:rsidRDefault="00FA5134"/>
    <w:sectPr w:rsidR="00FA5134">
      <w:footerReference w:type="default" r:id="rId8"/>
      <w:pgSz w:w="16840" w:h="11910" w:orient="landscape"/>
      <w:pgMar w:top="1340" w:right="425" w:bottom="1200" w:left="141"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D1875" w14:textId="77777777" w:rsidR="00FA5134" w:rsidRDefault="00FA5134">
      <w:r>
        <w:separator/>
      </w:r>
    </w:p>
  </w:endnote>
  <w:endnote w:type="continuationSeparator" w:id="0">
    <w:p w14:paraId="413E8549" w14:textId="77777777" w:rsidR="00FA5134" w:rsidRDefault="00FA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8239" w14:textId="77777777" w:rsidR="00526665"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87362560" behindDoc="1" locked="0" layoutInCell="1" allowOverlap="1" wp14:anchorId="6CA7D6B1" wp14:editId="7DE4421A">
              <wp:simplePos x="0" y="0"/>
              <wp:positionH relativeFrom="page">
                <wp:posOffset>6917181</wp:posOffset>
              </wp:positionH>
              <wp:positionV relativeFrom="page">
                <wp:posOffset>9908261</wp:posOffset>
              </wp:positionV>
              <wp:extent cx="15938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59D0E6FF" w14:textId="77777777" w:rsidR="00526665"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CA7D6B1" id="_x0000_t202" coordsize="21600,21600" o:spt="202" path="m,l,21600r21600,l21600,xe">
              <v:stroke joinstyle="miter"/>
              <v:path gradientshapeok="t" o:connecttype="rect"/>
            </v:shapetype>
            <v:shape id="Textbox 1" o:spid="_x0000_s1026" type="#_x0000_t202" style="position:absolute;margin-left:544.65pt;margin-top:780.2pt;width:12.55pt;height:14.25pt;z-index:-1595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" filled="f" stroked="f">
              <v:textbox inset="0,0,0,0">
                <w:txbxContent>
                  <w:p w14:paraId="59D0E6FF" w14:textId="77777777" w:rsidR="00526665"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697A" w14:textId="77777777" w:rsidR="00526665"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87363072" behindDoc="1" locked="0" layoutInCell="1" allowOverlap="1" wp14:anchorId="38C8DEC0" wp14:editId="0D16369B">
              <wp:simplePos x="0" y="0"/>
              <wp:positionH relativeFrom="page">
                <wp:posOffset>10072878</wp:posOffset>
              </wp:positionH>
              <wp:positionV relativeFrom="page">
                <wp:posOffset>6777966</wp:posOffset>
              </wp:positionV>
              <wp:extent cx="958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69D30082" w14:textId="77777777" w:rsidR="00526665" w:rsidRDefault="00000000">
                          <w:pPr>
                            <w:spacing w:before="11"/>
                            <w:ind w:left="20"/>
                          </w:pPr>
                          <w:r>
                            <w:rPr>
                              <w:spacing w:val="-10"/>
                            </w:rPr>
                            <w:t>9</w:t>
                          </w:r>
                        </w:p>
                      </w:txbxContent>
                    </wps:txbx>
                    <wps:bodyPr wrap="square" lIns="0" tIns="0" rIns="0" bIns="0" rtlCol="0">
                      <a:noAutofit/>
                    </wps:bodyPr>
                  </wps:wsp>
                </a:graphicData>
              </a:graphic>
            </wp:anchor>
          </w:drawing>
        </mc:Choice>
        <mc:Fallback>
          <w:pict>
            <v:shapetype w14:anchorId="38C8DEC0" id="_x0000_t202" coordsize="21600,21600" o:spt="202" path="m,l,21600r21600,l21600,xe">
              <v:stroke joinstyle="miter"/>
              <v:path gradientshapeok="t" o:connecttype="rect"/>
            </v:shapetype>
            <v:shape id="Textbox 2" o:spid="_x0000_s1027" type="#_x0000_t202" style="position:absolute;margin-left:793.15pt;margin-top:533.7pt;width:7.55pt;height:14.25pt;z-index:-1595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" filled="f" stroked="f">
              <v:textbox inset="0,0,0,0">
                <w:txbxContent>
                  <w:p w14:paraId="69D30082" w14:textId="77777777" w:rsidR="00526665" w:rsidRDefault="00000000">
                    <w:pPr>
                      <w:spacing w:before="11"/>
                      <w:ind w:left="20"/>
                    </w:pPr>
                    <w:r>
                      <w:rPr>
                        <w:spacing w:val="-10"/>
                      </w:rP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EB13" w14:textId="77777777" w:rsidR="00FA5134" w:rsidRDefault="00FA5134">
      <w:r>
        <w:separator/>
      </w:r>
    </w:p>
  </w:footnote>
  <w:footnote w:type="continuationSeparator" w:id="0">
    <w:p w14:paraId="074A5249" w14:textId="77777777" w:rsidR="00FA5134" w:rsidRDefault="00FA5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03CAA"/>
    <w:multiLevelType w:val="hybridMultilevel"/>
    <w:tmpl w:val="2E42F1F6"/>
    <w:lvl w:ilvl="0" w:tplc="0306804E">
      <w:numFmt w:val="bullet"/>
      <w:lvlText w:val="–"/>
      <w:lvlJc w:val="left"/>
      <w:pPr>
        <w:ind w:left="141" w:hanging="341"/>
      </w:pPr>
      <w:rPr>
        <w:rFonts w:ascii="Times New Roman" w:eastAsia="Times New Roman" w:hAnsi="Times New Roman" w:cs="Times New Roman" w:hint="default"/>
        <w:b w:val="0"/>
        <w:bCs w:val="0"/>
        <w:i w:val="0"/>
        <w:iCs w:val="0"/>
        <w:spacing w:val="0"/>
        <w:w w:val="95"/>
        <w:sz w:val="26"/>
        <w:szCs w:val="26"/>
        <w:lang w:val="ru-RU" w:eastAsia="en-US" w:bidi="ar-SA"/>
      </w:rPr>
    </w:lvl>
    <w:lvl w:ilvl="1" w:tplc="CC047108">
      <w:numFmt w:val="bullet"/>
      <w:lvlText w:val="•"/>
      <w:lvlJc w:val="left"/>
      <w:pPr>
        <w:ind w:left="1118" w:hanging="341"/>
      </w:pPr>
      <w:rPr>
        <w:rFonts w:hint="default"/>
        <w:lang w:val="ru-RU" w:eastAsia="en-US" w:bidi="ar-SA"/>
      </w:rPr>
    </w:lvl>
    <w:lvl w:ilvl="2" w:tplc="BA3298A6">
      <w:numFmt w:val="bullet"/>
      <w:lvlText w:val="•"/>
      <w:lvlJc w:val="left"/>
      <w:pPr>
        <w:ind w:left="2097" w:hanging="341"/>
      </w:pPr>
      <w:rPr>
        <w:rFonts w:hint="default"/>
        <w:lang w:val="ru-RU" w:eastAsia="en-US" w:bidi="ar-SA"/>
      </w:rPr>
    </w:lvl>
    <w:lvl w:ilvl="3" w:tplc="9CD66ECE">
      <w:numFmt w:val="bullet"/>
      <w:lvlText w:val="•"/>
      <w:lvlJc w:val="left"/>
      <w:pPr>
        <w:ind w:left="3075" w:hanging="341"/>
      </w:pPr>
      <w:rPr>
        <w:rFonts w:hint="default"/>
        <w:lang w:val="ru-RU" w:eastAsia="en-US" w:bidi="ar-SA"/>
      </w:rPr>
    </w:lvl>
    <w:lvl w:ilvl="4" w:tplc="5DC6CC54">
      <w:numFmt w:val="bullet"/>
      <w:lvlText w:val="•"/>
      <w:lvlJc w:val="left"/>
      <w:pPr>
        <w:ind w:left="4054" w:hanging="341"/>
      </w:pPr>
      <w:rPr>
        <w:rFonts w:hint="default"/>
        <w:lang w:val="ru-RU" w:eastAsia="en-US" w:bidi="ar-SA"/>
      </w:rPr>
    </w:lvl>
    <w:lvl w:ilvl="5" w:tplc="52E6BD12">
      <w:numFmt w:val="bullet"/>
      <w:lvlText w:val="•"/>
      <w:lvlJc w:val="left"/>
      <w:pPr>
        <w:ind w:left="5032" w:hanging="341"/>
      </w:pPr>
      <w:rPr>
        <w:rFonts w:hint="default"/>
        <w:lang w:val="ru-RU" w:eastAsia="en-US" w:bidi="ar-SA"/>
      </w:rPr>
    </w:lvl>
    <w:lvl w:ilvl="6" w:tplc="0D3AEC10">
      <w:numFmt w:val="bullet"/>
      <w:lvlText w:val="•"/>
      <w:lvlJc w:val="left"/>
      <w:pPr>
        <w:ind w:left="6011" w:hanging="341"/>
      </w:pPr>
      <w:rPr>
        <w:rFonts w:hint="default"/>
        <w:lang w:val="ru-RU" w:eastAsia="en-US" w:bidi="ar-SA"/>
      </w:rPr>
    </w:lvl>
    <w:lvl w:ilvl="7" w:tplc="AF0A7F28">
      <w:numFmt w:val="bullet"/>
      <w:lvlText w:val="•"/>
      <w:lvlJc w:val="left"/>
      <w:pPr>
        <w:ind w:left="6990" w:hanging="341"/>
      </w:pPr>
      <w:rPr>
        <w:rFonts w:hint="default"/>
        <w:lang w:val="ru-RU" w:eastAsia="en-US" w:bidi="ar-SA"/>
      </w:rPr>
    </w:lvl>
    <w:lvl w:ilvl="8" w:tplc="84D2071C">
      <w:numFmt w:val="bullet"/>
      <w:lvlText w:val="•"/>
      <w:lvlJc w:val="left"/>
      <w:pPr>
        <w:ind w:left="7968" w:hanging="341"/>
      </w:pPr>
      <w:rPr>
        <w:rFonts w:hint="default"/>
        <w:lang w:val="ru-RU" w:eastAsia="en-US" w:bidi="ar-SA"/>
      </w:rPr>
    </w:lvl>
  </w:abstractNum>
  <w:abstractNum w:abstractNumId="1" w15:restartNumberingAfterBreak="0">
    <w:nsid w:val="40274FD7"/>
    <w:multiLevelType w:val="hybridMultilevel"/>
    <w:tmpl w:val="69F2098E"/>
    <w:lvl w:ilvl="0" w:tplc="12441160">
      <w:numFmt w:val="bullet"/>
      <w:lvlText w:val="–"/>
      <w:lvlJc w:val="left"/>
      <w:pPr>
        <w:ind w:left="141" w:hanging="341"/>
      </w:pPr>
      <w:rPr>
        <w:rFonts w:ascii="Times New Roman" w:eastAsia="Times New Roman" w:hAnsi="Times New Roman" w:cs="Times New Roman" w:hint="default"/>
        <w:b w:val="0"/>
        <w:bCs w:val="0"/>
        <w:i w:val="0"/>
        <w:iCs w:val="0"/>
        <w:spacing w:val="0"/>
        <w:w w:val="95"/>
        <w:sz w:val="26"/>
        <w:szCs w:val="26"/>
        <w:lang w:val="ru-RU" w:eastAsia="en-US" w:bidi="ar-SA"/>
      </w:rPr>
    </w:lvl>
    <w:lvl w:ilvl="1" w:tplc="ED9E8652">
      <w:numFmt w:val="bullet"/>
      <w:lvlText w:val="•"/>
      <w:lvlJc w:val="left"/>
      <w:pPr>
        <w:ind w:left="1118" w:hanging="341"/>
      </w:pPr>
      <w:rPr>
        <w:rFonts w:hint="default"/>
        <w:lang w:val="ru-RU" w:eastAsia="en-US" w:bidi="ar-SA"/>
      </w:rPr>
    </w:lvl>
    <w:lvl w:ilvl="2" w:tplc="88F8041A">
      <w:numFmt w:val="bullet"/>
      <w:lvlText w:val="•"/>
      <w:lvlJc w:val="left"/>
      <w:pPr>
        <w:ind w:left="2097" w:hanging="341"/>
      </w:pPr>
      <w:rPr>
        <w:rFonts w:hint="default"/>
        <w:lang w:val="ru-RU" w:eastAsia="en-US" w:bidi="ar-SA"/>
      </w:rPr>
    </w:lvl>
    <w:lvl w:ilvl="3" w:tplc="BE7AE450">
      <w:numFmt w:val="bullet"/>
      <w:lvlText w:val="•"/>
      <w:lvlJc w:val="left"/>
      <w:pPr>
        <w:ind w:left="3075" w:hanging="341"/>
      </w:pPr>
      <w:rPr>
        <w:rFonts w:hint="default"/>
        <w:lang w:val="ru-RU" w:eastAsia="en-US" w:bidi="ar-SA"/>
      </w:rPr>
    </w:lvl>
    <w:lvl w:ilvl="4" w:tplc="5F862BA4">
      <w:numFmt w:val="bullet"/>
      <w:lvlText w:val="•"/>
      <w:lvlJc w:val="left"/>
      <w:pPr>
        <w:ind w:left="4054" w:hanging="341"/>
      </w:pPr>
      <w:rPr>
        <w:rFonts w:hint="default"/>
        <w:lang w:val="ru-RU" w:eastAsia="en-US" w:bidi="ar-SA"/>
      </w:rPr>
    </w:lvl>
    <w:lvl w:ilvl="5" w:tplc="983CDA00">
      <w:numFmt w:val="bullet"/>
      <w:lvlText w:val="•"/>
      <w:lvlJc w:val="left"/>
      <w:pPr>
        <w:ind w:left="5032" w:hanging="341"/>
      </w:pPr>
      <w:rPr>
        <w:rFonts w:hint="default"/>
        <w:lang w:val="ru-RU" w:eastAsia="en-US" w:bidi="ar-SA"/>
      </w:rPr>
    </w:lvl>
    <w:lvl w:ilvl="6" w:tplc="E4F4EF4C">
      <w:numFmt w:val="bullet"/>
      <w:lvlText w:val="•"/>
      <w:lvlJc w:val="left"/>
      <w:pPr>
        <w:ind w:left="6011" w:hanging="341"/>
      </w:pPr>
      <w:rPr>
        <w:rFonts w:hint="default"/>
        <w:lang w:val="ru-RU" w:eastAsia="en-US" w:bidi="ar-SA"/>
      </w:rPr>
    </w:lvl>
    <w:lvl w:ilvl="7" w:tplc="B5F03C6C">
      <w:numFmt w:val="bullet"/>
      <w:lvlText w:val="•"/>
      <w:lvlJc w:val="left"/>
      <w:pPr>
        <w:ind w:left="6990" w:hanging="341"/>
      </w:pPr>
      <w:rPr>
        <w:rFonts w:hint="default"/>
        <w:lang w:val="ru-RU" w:eastAsia="en-US" w:bidi="ar-SA"/>
      </w:rPr>
    </w:lvl>
    <w:lvl w:ilvl="8" w:tplc="85D47500">
      <w:numFmt w:val="bullet"/>
      <w:lvlText w:val="•"/>
      <w:lvlJc w:val="left"/>
      <w:pPr>
        <w:ind w:left="7968" w:hanging="341"/>
      </w:pPr>
      <w:rPr>
        <w:rFonts w:hint="default"/>
        <w:lang w:val="ru-RU" w:eastAsia="en-US" w:bidi="ar-SA"/>
      </w:rPr>
    </w:lvl>
  </w:abstractNum>
  <w:abstractNum w:abstractNumId="2" w15:restartNumberingAfterBreak="0">
    <w:nsid w:val="4C7021A5"/>
    <w:multiLevelType w:val="hybridMultilevel"/>
    <w:tmpl w:val="F9FCFBB2"/>
    <w:lvl w:ilvl="0" w:tplc="8C1A56CC">
      <w:numFmt w:val="bullet"/>
      <w:lvlText w:val="–"/>
      <w:lvlJc w:val="left"/>
      <w:pPr>
        <w:ind w:left="141" w:hanging="346"/>
      </w:pPr>
      <w:rPr>
        <w:rFonts w:ascii="Times New Roman" w:eastAsia="Times New Roman" w:hAnsi="Times New Roman" w:cs="Times New Roman" w:hint="default"/>
        <w:b w:val="0"/>
        <w:bCs w:val="0"/>
        <w:i w:val="0"/>
        <w:iCs w:val="0"/>
        <w:spacing w:val="0"/>
        <w:w w:val="95"/>
        <w:sz w:val="26"/>
        <w:szCs w:val="26"/>
        <w:lang w:val="ru-RU" w:eastAsia="en-US" w:bidi="ar-SA"/>
      </w:rPr>
    </w:lvl>
    <w:lvl w:ilvl="1" w:tplc="5B58B742">
      <w:numFmt w:val="bullet"/>
      <w:lvlText w:val="•"/>
      <w:lvlJc w:val="left"/>
      <w:pPr>
        <w:ind w:left="1118" w:hanging="346"/>
      </w:pPr>
      <w:rPr>
        <w:rFonts w:hint="default"/>
        <w:lang w:val="ru-RU" w:eastAsia="en-US" w:bidi="ar-SA"/>
      </w:rPr>
    </w:lvl>
    <w:lvl w:ilvl="2" w:tplc="E7C4E96E">
      <w:numFmt w:val="bullet"/>
      <w:lvlText w:val="•"/>
      <w:lvlJc w:val="left"/>
      <w:pPr>
        <w:ind w:left="2097" w:hanging="346"/>
      </w:pPr>
      <w:rPr>
        <w:rFonts w:hint="default"/>
        <w:lang w:val="ru-RU" w:eastAsia="en-US" w:bidi="ar-SA"/>
      </w:rPr>
    </w:lvl>
    <w:lvl w:ilvl="3" w:tplc="B23C5646">
      <w:numFmt w:val="bullet"/>
      <w:lvlText w:val="•"/>
      <w:lvlJc w:val="left"/>
      <w:pPr>
        <w:ind w:left="3075" w:hanging="346"/>
      </w:pPr>
      <w:rPr>
        <w:rFonts w:hint="default"/>
        <w:lang w:val="ru-RU" w:eastAsia="en-US" w:bidi="ar-SA"/>
      </w:rPr>
    </w:lvl>
    <w:lvl w:ilvl="4" w:tplc="414EB7CA">
      <w:numFmt w:val="bullet"/>
      <w:lvlText w:val="•"/>
      <w:lvlJc w:val="left"/>
      <w:pPr>
        <w:ind w:left="4054" w:hanging="346"/>
      </w:pPr>
      <w:rPr>
        <w:rFonts w:hint="default"/>
        <w:lang w:val="ru-RU" w:eastAsia="en-US" w:bidi="ar-SA"/>
      </w:rPr>
    </w:lvl>
    <w:lvl w:ilvl="5" w:tplc="3D36BA02">
      <w:numFmt w:val="bullet"/>
      <w:lvlText w:val="•"/>
      <w:lvlJc w:val="left"/>
      <w:pPr>
        <w:ind w:left="5032" w:hanging="346"/>
      </w:pPr>
      <w:rPr>
        <w:rFonts w:hint="default"/>
        <w:lang w:val="ru-RU" w:eastAsia="en-US" w:bidi="ar-SA"/>
      </w:rPr>
    </w:lvl>
    <w:lvl w:ilvl="6" w:tplc="647ED15E">
      <w:numFmt w:val="bullet"/>
      <w:lvlText w:val="•"/>
      <w:lvlJc w:val="left"/>
      <w:pPr>
        <w:ind w:left="6011" w:hanging="346"/>
      </w:pPr>
      <w:rPr>
        <w:rFonts w:hint="default"/>
        <w:lang w:val="ru-RU" w:eastAsia="en-US" w:bidi="ar-SA"/>
      </w:rPr>
    </w:lvl>
    <w:lvl w:ilvl="7" w:tplc="AAD2B5A6">
      <w:numFmt w:val="bullet"/>
      <w:lvlText w:val="•"/>
      <w:lvlJc w:val="left"/>
      <w:pPr>
        <w:ind w:left="6990" w:hanging="346"/>
      </w:pPr>
      <w:rPr>
        <w:rFonts w:hint="default"/>
        <w:lang w:val="ru-RU" w:eastAsia="en-US" w:bidi="ar-SA"/>
      </w:rPr>
    </w:lvl>
    <w:lvl w:ilvl="8" w:tplc="2E8C1CFA">
      <w:numFmt w:val="bullet"/>
      <w:lvlText w:val="•"/>
      <w:lvlJc w:val="left"/>
      <w:pPr>
        <w:ind w:left="7968" w:hanging="346"/>
      </w:pPr>
      <w:rPr>
        <w:rFonts w:hint="default"/>
        <w:lang w:val="ru-RU" w:eastAsia="en-US" w:bidi="ar-SA"/>
      </w:rPr>
    </w:lvl>
  </w:abstractNum>
  <w:abstractNum w:abstractNumId="3" w15:restartNumberingAfterBreak="0">
    <w:nsid w:val="5A4B3695"/>
    <w:multiLevelType w:val="hybridMultilevel"/>
    <w:tmpl w:val="4A283786"/>
    <w:lvl w:ilvl="0" w:tplc="614AC7A4">
      <w:start w:val="1"/>
      <w:numFmt w:val="decimal"/>
      <w:lvlText w:val="%1."/>
      <w:lvlJc w:val="left"/>
      <w:pPr>
        <w:ind w:left="141" w:hanging="408"/>
        <w:jc w:val="left"/>
      </w:pPr>
      <w:rPr>
        <w:rFonts w:ascii="Times New Roman" w:eastAsia="Times New Roman" w:hAnsi="Times New Roman" w:cs="Times New Roman" w:hint="default"/>
        <w:b w:val="0"/>
        <w:bCs w:val="0"/>
        <w:i w:val="0"/>
        <w:iCs w:val="0"/>
        <w:spacing w:val="0"/>
        <w:w w:val="95"/>
        <w:sz w:val="26"/>
        <w:szCs w:val="26"/>
        <w:lang w:val="ru-RU" w:eastAsia="en-US" w:bidi="ar-SA"/>
      </w:rPr>
    </w:lvl>
    <w:lvl w:ilvl="1" w:tplc="5786104A">
      <w:numFmt w:val="bullet"/>
      <w:lvlText w:val="•"/>
      <w:lvlJc w:val="left"/>
      <w:pPr>
        <w:ind w:left="1118" w:hanging="408"/>
      </w:pPr>
      <w:rPr>
        <w:rFonts w:hint="default"/>
        <w:lang w:val="ru-RU" w:eastAsia="en-US" w:bidi="ar-SA"/>
      </w:rPr>
    </w:lvl>
    <w:lvl w:ilvl="2" w:tplc="500C64D2">
      <w:numFmt w:val="bullet"/>
      <w:lvlText w:val="•"/>
      <w:lvlJc w:val="left"/>
      <w:pPr>
        <w:ind w:left="2097" w:hanging="408"/>
      </w:pPr>
      <w:rPr>
        <w:rFonts w:hint="default"/>
        <w:lang w:val="ru-RU" w:eastAsia="en-US" w:bidi="ar-SA"/>
      </w:rPr>
    </w:lvl>
    <w:lvl w:ilvl="3" w:tplc="5162973A">
      <w:numFmt w:val="bullet"/>
      <w:lvlText w:val="•"/>
      <w:lvlJc w:val="left"/>
      <w:pPr>
        <w:ind w:left="3075" w:hanging="408"/>
      </w:pPr>
      <w:rPr>
        <w:rFonts w:hint="default"/>
        <w:lang w:val="ru-RU" w:eastAsia="en-US" w:bidi="ar-SA"/>
      </w:rPr>
    </w:lvl>
    <w:lvl w:ilvl="4" w:tplc="F4A022B4">
      <w:numFmt w:val="bullet"/>
      <w:lvlText w:val="•"/>
      <w:lvlJc w:val="left"/>
      <w:pPr>
        <w:ind w:left="4054" w:hanging="408"/>
      </w:pPr>
      <w:rPr>
        <w:rFonts w:hint="default"/>
        <w:lang w:val="ru-RU" w:eastAsia="en-US" w:bidi="ar-SA"/>
      </w:rPr>
    </w:lvl>
    <w:lvl w:ilvl="5" w:tplc="9C423E5E">
      <w:numFmt w:val="bullet"/>
      <w:lvlText w:val="•"/>
      <w:lvlJc w:val="left"/>
      <w:pPr>
        <w:ind w:left="5032" w:hanging="408"/>
      </w:pPr>
      <w:rPr>
        <w:rFonts w:hint="default"/>
        <w:lang w:val="ru-RU" w:eastAsia="en-US" w:bidi="ar-SA"/>
      </w:rPr>
    </w:lvl>
    <w:lvl w:ilvl="6" w:tplc="FDAC612E">
      <w:numFmt w:val="bullet"/>
      <w:lvlText w:val="•"/>
      <w:lvlJc w:val="left"/>
      <w:pPr>
        <w:ind w:left="6011" w:hanging="408"/>
      </w:pPr>
      <w:rPr>
        <w:rFonts w:hint="default"/>
        <w:lang w:val="ru-RU" w:eastAsia="en-US" w:bidi="ar-SA"/>
      </w:rPr>
    </w:lvl>
    <w:lvl w:ilvl="7" w:tplc="A490D2A8">
      <w:numFmt w:val="bullet"/>
      <w:lvlText w:val="•"/>
      <w:lvlJc w:val="left"/>
      <w:pPr>
        <w:ind w:left="6990" w:hanging="408"/>
      </w:pPr>
      <w:rPr>
        <w:rFonts w:hint="default"/>
        <w:lang w:val="ru-RU" w:eastAsia="en-US" w:bidi="ar-SA"/>
      </w:rPr>
    </w:lvl>
    <w:lvl w:ilvl="8" w:tplc="38BE54D4">
      <w:numFmt w:val="bullet"/>
      <w:lvlText w:val="•"/>
      <w:lvlJc w:val="left"/>
      <w:pPr>
        <w:ind w:left="7968" w:hanging="408"/>
      </w:pPr>
      <w:rPr>
        <w:rFonts w:hint="default"/>
        <w:lang w:val="ru-RU" w:eastAsia="en-US" w:bidi="ar-SA"/>
      </w:rPr>
    </w:lvl>
  </w:abstractNum>
  <w:abstractNum w:abstractNumId="4" w15:restartNumberingAfterBreak="0">
    <w:nsid w:val="6D4F4320"/>
    <w:multiLevelType w:val="hybridMultilevel"/>
    <w:tmpl w:val="BA2A7418"/>
    <w:lvl w:ilvl="0" w:tplc="3A80B7E8">
      <w:numFmt w:val="bullet"/>
      <w:lvlText w:val="–"/>
      <w:lvlJc w:val="left"/>
      <w:pPr>
        <w:ind w:left="141" w:hanging="332"/>
      </w:pPr>
      <w:rPr>
        <w:rFonts w:ascii="Calibri" w:eastAsia="Calibri" w:hAnsi="Calibri" w:cs="Calibri" w:hint="default"/>
        <w:spacing w:val="0"/>
        <w:w w:val="96"/>
        <w:lang w:val="ru-RU" w:eastAsia="en-US" w:bidi="ar-SA"/>
      </w:rPr>
    </w:lvl>
    <w:lvl w:ilvl="1" w:tplc="DFC2BEA6">
      <w:numFmt w:val="bullet"/>
      <w:lvlText w:val="•"/>
      <w:lvlJc w:val="left"/>
      <w:pPr>
        <w:ind w:left="1118" w:hanging="332"/>
      </w:pPr>
      <w:rPr>
        <w:rFonts w:hint="default"/>
        <w:lang w:val="ru-RU" w:eastAsia="en-US" w:bidi="ar-SA"/>
      </w:rPr>
    </w:lvl>
    <w:lvl w:ilvl="2" w:tplc="5F4E9382">
      <w:numFmt w:val="bullet"/>
      <w:lvlText w:val="•"/>
      <w:lvlJc w:val="left"/>
      <w:pPr>
        <w:ind w:left="2097" w:hanging="332"/>
      </w:pPr>
      <w:rPr>
        <w:rFonts w:hint="default"/>
        <w:lang w:val="ru-RU" w:eastAsia="en-US" w:bidi="ar-SA"/>
      </w:rPr>
    </w:lvl>
    <w:lvl w:ilvl="3" w:tplc="88FC98CA">
      <w:numFmt w:val="bullet"/>
      <w:lvlText w:val="•"/>
      <w:lvlJc w:val="left"/>
      <w:pPr>
        <w:ind w:left="3075" w:hanging="332"/>
      </w:pPr>
      <w:rPr>
        <w:rFonts w:hint="default"/>
        <w:lang w:val="ru-RU" w:eastAsia="en-US" w:bidi="ar-SA"/>
      </w:rPr>
    </w:lvl>
    <w:lvl w:ilvl="4" w:tplc="EE8CFA22">
      <w:numFmt w:val="bullet"/>
      <w:lvlText w:val="•"/>
      <w:lvlJc w:val="left"/>
      <w:pPr>
        <w:ind w:left="4054" w:hanging="332"/>
      </w:pPr>
      <w:rPr>
        <w:rFonts w:hint="default"/>
        <w:lang w:val="ru-RU" w:eastAsia="en-US" w:bidi="ar-SA"/>
      </w:rPr>
    </w:lvl>
    <w:lvl w:ilvl="5" w:tplc="7DD4BF8A">
      <w:numFmt w:val="bullet"/>
      <w:lvlText w:val="•"/>
      <w:lvlJc w:val="left"/>
      <w:pPr>
        <w:ind w:left="5032" w:hanging="332"/>
      </w:pPr>
      <w:rPr>
        <w:rFonts w:hint="default"/>
        <w:lang w:val="ru-RU" w:eastAsia="en-US" w:bidi="ar-SA"/>
      </w:rPr>
    </w:lvl>
    <w:lvl w:ilvl="6" w:tplc="90EAFF4C">
      <w:numFmt w:val="bullet"/>
      <w:lvlText w:val="•"/>
      <w:lvlJc w:val="left"/>
      <w:pPr>
        <w:ind w:left="6011" w:hanging="332"/>
      </w:pPr>
      <w:rPr>
        <w:rFonts w:hint="default"/>
        <w:lang w:val="ru-RU" w:eastAsia="en-US" w:bidi="ar-SA"/>
      </w:rPr>
    </w:lvl>
    <w:lvl w:ilvl="7" w:tplc="8BE662F6">
      <w:numFmt w:val="bullet"/>
      <w:lvlText w:val="•"/>
      <w:lvlJc w:val="left"/>
      <w:pPr>
        <w:ind w:left="6990" w:hanging="332"/>
      </w:pPr>
      <w:rPr>
        <w:rFonts w:hint="default"/>
        <w:lang w:val="ru-RU" w:eastAsia="en-US" w:bidi="ar-SA"/>
      </w:rPr>
    </w:lvl>
    <w:lvl w:ilvl="8" w:tplc="0024DD1E">
      <w:numFmt w:val="bullet"/>
      <w:lvlText w:val="•"/>
      <w:lvlJc w:val="left"/>
      <w:pPr>
        <w:ind w:left="7968" w:hanging="332"/>
      </w:pPr>
      <w:rPr>
        <w:rFonts w:hint="default"/>
        <w:lang w:val="ru-RU" w:eastAsia="en-US" w:bidi="ar-SA"/>
      </w:rPr>
    </w:lvl>
  </w:abstractNum>
  <w:num w:numId="1" w16cid:durableId="1911964443">
    <w:abstractNumId w:val="2"/>
  </w:num>
  <w:num w:numId="2" w16cid:durableId="984822799">
    <w:abstractNumId w:val="4"/>
  </w:num>
  <w:num w:numId="3" w16cid:durableId="1366978036">
    <w:abstractNumId w:val="0"/>
  </w:num>
  <w:num w:numId="4" w16cid:durableId="464810803">
    <w:abstractNumId w:val="1"/>
  </w:num>
  <w:num w:numId="5" w16cid:durableId="8455605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26665"/>
    <w:rsid w:val="00526665"/>
    <w:rsid w:val="0053013A"/>
    <w:rsid w:val="007B3F5B"/>
    <w:rsid w:val="009D4465"/>
    <w:rsid w:val="00A7274B"/>
    <w:rsid w:val="00B618D0"/>
    <w:rsid w:val="00CB242E"/>
    <w:rsid w:val="00D25809"/>
    <w:rsid w:val="00D858ED"/>
    <w:rsid w:val="00FA5134"/>
    <w:rsid w:val="00FC5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53854"/>
  <w15:docId w15:val="{F2609551-AC1F-4D37-9F32-87D416517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4" w:line="319" w:lineRule="exact"/>
      <w:ind w:left="14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firstLine="682"/>
      <w:jc w:val="both"/>
    </w:pPr>
    <w:rPr>
      <w:sz w:val="28"/>
      <w:szCs w:val="28"/>
    </w:rPr>
  </w:style>
  <w:style w:type="paragraph" w:styleId="a4">
    <w:name w:val="List Paragraph"/>
    <w:basedOn w:val="a"/>
    <w:uiPriority w:val="1"/>
    <w:qFormat/>
    <w:pPr>
      <w:ind w:left="141" w:firstLine="682"/>
      <w:jc w:val="both"/>
    </w:pPr>
  </w:style>
  <w:style w:type="paragraph" w:customStyle="1" w:styleId="TableParagraph">
    <w:name w:val="Table Paragraph"/>
    <w:basedOn w:val="a"/>
    <w:uiPriority w:val="1"/>
    <w:qFormat/>
    <w:pPr>
      <w:spacing w:line="258"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9</Pages>
  <Words>3034</Words>
  <Characters>17294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Грязнова Г.А</dc:creator>
  <cp:lastModifiedBy>User</cp:lastModifiedBy>
  <cp:revision>2</cp:revision>
  <dcterms:created xsi:type="dcterms:W3CDTF">2026-10-02T05:19:00Z</dcterms:created>
  <dcterms:modified xsi:type="dcterms:W3CDTF">2026-10-02T06:46:00Z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2021-08-07T00:00:00Z</vt:filetime>
  </property>
  <property fmtid="{D5CDD505-2E9C-101B-9397-08002B2CF9AE}" pid="4" name="Creator">
    <vt:lpwstr>Microsoft® Word 2016</vt:lpwstr>
  </property>
  <property fmtid="{D5CDD505-2E9C-101B-9397-08002B2CF9AE}" pid="5" name="LastSaved">
    <vt:filetime>2026-10-02T00:00:00Z</vt:filetime>
  </property>
  <property fmtid="{D5CDD505-2E9C-101B-9397-08002B2CF9AE}" pid="6" name="Producer">
    <vt:lpwstr>3-Heights(TM) PDF Security Shell 4.8.25.2 (http://www.pdf-tools.com)</vt:lpwstr>
  </property>
</Properties>
</file>