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4F" w:rsidRDefault="00B019FC" w:rsidP="00B019F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8141" cy="9115425"/>
            <wp:effectExtent l="0" t="0" r="0" b="0"/>
            <wp:docPr id="1" name="Рисунок 1" descr="C:\Users\noutzauchi\Desktop\2020-2021 учебный год\ШНОР\ЭДС\2\титулка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zauchi\Desktop\2020-2021 учебный год\ШНОР\ЭДС\2\титулка программ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" r="1403" b="1250"/>
                    <a:stretch/>
                  </pic:blipFill>
                  <pic:spPr bwMode="auto">
                    <a:xfrm>
                      <a:off x="0" y="0"/>
                      <a:ext cx="6402010" cy="913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5A0886" w:rsidRDefault="005A0886" w:rsidP="005A0886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 xml:space="preserve">1.Введение </w:t>
      </w:r>
    </w:p>
    <w:p w:rsidR="005D1CDE" w:rsidRPr="005727E2" w:rsidRDefault="005D1CDE" w:rsidP="005727E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5727E2">
        <w:rPr>
          <w:rFonts w:ascii="Times New Roman" w:hAnsi="Times New Roman" w:cs="Times New Roman"/>
          <w:sz w:val="28"/>
          <w:szCs w:val="28"/>
        </w:rPr>
        <w:t>Развитие системы общего образования выдвигает особенные требования к педагогическим кадрам. Новая школа требует новых учителей, сочетающих фундаментальность профессиональных базовых знаний с инновационностью мышления и практико-ориентированным, исследовательским подходом к разрешению конкретных образовательных проблем, свободно владеющих своей профессией и ориентирующихся в смежных областях деятельности, готовых к постоянному профессиональному росту, социальной и профессиональной мобильности.</w:t>
      </w:r>
    </w:p>
    <w:p w:rsidR="005D1CDE" w:rsidRPr="005727E2" w:rsidRDefault="005D1CDE" w:rsidP="005727E2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7E2">
        <w:rPr>
          <w:rFonts w:ascii="Times New Roman" w:hAnsi="Times New Roman" w:cs="Times New Roman"/>
          <w:sz w:val="28"/>
          <w:szCs w:val="28"/>
          <w:lang w:eastAsia="ru-RU"/>
        </w:rPr>
        <w:t>В рамках проекта 500+ была разработана и принята к реализации новая Среднесрочная программа перехода школы в эффективный режим функционирования, в которой обозначены все приоритеты деятельности учреждения. Одной из основных направлений Программы -  повышение  профессионально</w:t>
      </w:r>
      <w:r w:rsidR="00E811DE">
        <w:rPr>
          <w:rFonts w:ascii="Times New Roman" w:hAnsi="Times New Roman" w:cs="Times New Roman"/>
          <w:sz w:val="28"/>
          <w:szCs w:val="28"/>
          <w:lang w:eastAsia="ru-RU"/>
        </w:rPr>
        <w:t>й компетентности педагогических</w:t>
      </w:r>
      <w:r w:rsidRPr="005727E2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работников.</w:t>
      </w:r>
    </w:p>
    <w:p w:rsidR="005A0886" w:rsidRDefault="005D1CDE" w:rsidP="00E81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7E2">
        <w:rPr>
          <w:rFonts w:ascii="Times New Roman" w:hAnsi="Times New Roman" w:cs="Times New Roman"/>
          <w:sz w:val="28"/>
          <w:szCs w:val="28"/>
          <w:lang w:eastAsia="ru-RU"/>
        </w:rPr>
        <w:t>В соответствии с этим актуальным стало создание системы работы по повышению профессиональной компетентности учителей школы, разработка соответствующей подпрограммы развития.</w:t>
      </w:r>
    </w:p>
    <w:p w:rsidR="00E811DE" w:rsidRPr="005727E2" w:rsidRDefault="00E811DE" w:rsidP="00E81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08A" w:rsidRPr="005727E2" w:rsidRDefault="005A0886" w:rsidP="00E811DE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27E2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5727E2">
        <w:rPr>
          <w:rFonts w:ascii="Times New Roman" w:hAnsi="Times New Roman" w:cs="Times New Roman"/>
          <w:b/>
          <w:sz w:val="28"/>
          <w:szCs w:val="28"/>
          <w:lang w:eastAsia="ru-RU"/>
        </w:rPr>
        <w:t>Информационная справка</w:t>
      </w:r>
    </w:p>
    <w:p w:rsidR="00E811DE" w:rsidRDefault="0090708A" w:rsidP="00E81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 xml:space="preserve">Методическая работа в школе </w:t>
      </w:r>
      <w:r w:rsidR="00AD6D74">
        <w:rPr>
          <w:rFonts w:ascii="Times New Roman" w:hAnsi="Times New Roman" w:cs="Times New Roman"/>
          <w:sz w:val="28"/>
          <w:szCs w:val="28"/>
          <w:lang w:eastAsia="ru-RU"/>
        </w:rPr>
        <w:t xml:space="preserve">ориентирована 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на создание условий для развития творческого потенциала каждого учителя. Основными ее формами являются педагогические советы, методические семинары, конкурс учебно-методических разработок, индивидуальные методические консультаци</w:t>
      </w:r>
      <w:r>
        <w:rPr>
          <w:rFonts w:ascii="Times New Roman" w:hAnsi="Times New Roman" w:cs="Times New Roman"/>
          <w:sz w:val="28"/>
          <w:szCs w:val="28"/>
          <w:lang w:eastAsia="ru-RU"/>
        </w:rPr>
        <w:t>и, участие педагогов в профессиональных конкурсах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, отр</w:t>
      </w:r>
      <w:r>
        <w:rPr>
          <w:rFonts w:ascii="Times New Roman" w:hAnsi="Times New Roman" w:cs="Times New Roman"/>
          <w:sz w:val="28"/>
          <w:szCs w:val="28"/>
          <w:lang w:eastAsia="ru-RU"/>
        </w:rPr>
        <w:t>кр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 xml:space="preserve">ытые уроки и мастер-классы, творческие отчёты. </w:t>
      </w:r>
    </w:p>
    <w:p w:rsidR="00E811DE" w:rsidRDefault="00643B4C" w:rsidP="00E81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Руководство, планирование и организацию методическ</w:t>
      </w:r>
      <w:r w:rsidR="00E811DE">
        <w:rPr>
          <w:rFonts w:ascii="Times New Roman" w:hAnsi="Times New Roman" w:cs="Times New Roman"/>
          <w:sz w:val="28"/>
          <w:szCs w:val="28"/>
          <w:lang w:eastAsia="ru-RU"/>
        </w:rPr>
        <w:t xml:space="preserve">ой работы в школе осуществляют </w:t>
      </w:r>
      <w:r>
        <w:rPr>
          <w:rFonts w:ascii="Times New Roman" w:hAnsi="Times New Roman" w:cs="Times New Roman"/>
          <w:sz w:val="28"/>
          <w:szCs w:val="28"/>
          <w:lang w:eastAsia="ru-RU"/>
        </w:rPr>
        <w:t>руководител</w:t>
      </w:r>
      <w:r w:rsidR="00E811DE">
        <w:rPr>
          <w:rFonts w:ascii="Times New Roman" w:hAnsi="Times New Roman" w:cs="Times New Roman"/>
          <w:sz w:val="28"/>
          <w:szCs w:val="28"/>
          <w:lang w:eastAsia="ru-RU"/>
        </w:rPr>
        <w:t xml:space="preserve">и методических обьединений под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началом заместителя директора п</w:t>
      </w:r>
      <w:r w:rsidR="00E811DE">
        <w:rPr>
          <w:rFonts w:ascii="Times New Roman" w:hAnsi="Times New Roman" w:cs="Times New Roman"/>
          <w:sz w:val="28"/>
          <w:szCs w:val="28"/>
          <w:lang w:eastAsia="ru-RU"/>
        </w:rPr>
        <w:t xml:space="preserve">о учебно-воспитательной работе. </w:t>
      </w:r>
    </w:p>
    <w:p w:rsidR="0090708A" w:rsidRDefault="0090708A" w:rsidP="00E81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Школ</w:t>
      </w:r>
      <w:r w:rsidR="00643B4C">
        <w:rPr>
          <w:rFonts w:ascii="Times New Roman" w:hAnsi="Times New Roman" w:cs="Times New Roman"/>
          <w:sz w:val="28"/>
          <w:szCs w:val="28"/>
          <w:lang w:eastAsia="ru-RU"/>
        </w:rPr>
        <w:t xml:space="preserve">ьная библиотека 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обеспечена </w:t>
      </w:r>
      <w:r w:rsidR="00643B4C">
        <w:rPr>
          <w:rFonts w:ascii="Times New Roman" w:hAnsi="Times New Roman" w:cs="Times New Roman"/>
          <w:sz w:val="28"/>
          <w:szCs w:val="28"/>
          <w:lang w:eastAsia="ru-RU"/>
        </w:rPr>
        <w:t xml:space="preserve">в достаточном количестве 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 xml:space="preserve">учебно-методической литературой, </w:t>
      </w:r>
      <w:r w:rsidR="00643B4C">
        <w:rPr>
          <w:rFonts w:ascii="Times New Roman" w:hAnsi="Times New Roman" w:cs="Times New Roman"/>
          <w:sz w:val="28"/>
          <w:szCs w:val="28"/>
          <w:lang w:eastAsia="ru-RU"/>
        </w:rPr>
        <w:t>которая постоянно пополняется новинками передовой педагогической науки и практики.</w:t>
      </w:r>
    </w:p>
    <w:p w:rsidR="00E811DE" w:rsidRPr="00D91E52" w:rsidRDefault="00E811DE" w:rsidP="00E811DE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0708A" w:rsidRPr="00E811DE" w:rsidRDefault="00E811DE" w:rsidP="00E811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Локальные акты</w:t>
      </w:r>
      <w:r w:rsidR="00643B4C" w:rsidRPr="00E811D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B4C" w:rsidRPr="00E811DE">
        <w:rPr>
          <w:rFonts w:ascii="Times New Roman" w:hAnsi="Times New Roman" w:cs="Times New Roman"/>
          <w:b/>
          <w:sz w:val="28"/>
          <w:szCs w:val="28"/>
        </w:rPr>
        <w:t>регулирующие деятельность методических служб</w:t>
      </w:r>
      <w:r w:rsidR="0090708A" w:rsidRPr="00E811DE">
        <w:rPr>
          <w:rFonts w:ascii="Times New Roman" w:hAnsi="Times New Roman" w:cs="Times New Roman"/>
          <w:b/>
          <w:sz w:val="28"/>
          <w:szCs w:val="28"/>
        </w:rPr>
        <w:t>:</w:t>
      </w:r>
    </w:p>
    <w:p w:rsidR="0090708A" w:rsidRPr="00E811DE" w:rsidRDefault="0090708A" w:rsidP="00E811D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DE">
        <w:rPr>
          <w:rFonts w:ascii="Times New Roman" w:hAnsi="Times New Roman" w:cs="Times New Roman"/>
          <w:sz w:val="28"/>
          <w:szCs w:val="28"/>
        </w:rPr>
        <w:t>«Положение о методическом объединении учителей»</w:t>
      </w:r>
    </w:p>
    <w:p w:rsidR="0090708A" w:rsidRPr="00E811DE" w:rsidRDefault="0090708A" w:rsidP="00E811D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DE">
        <w:rPr>
          <w:rFonts w:ascii="Times New Roman" w:hAnsi="Times New Roman" w:cs="Times New Roman"/>
          <w:sz w:val="28"/>
          <w:szCs w:val="28"/>
        </w:rPr>
        <w:t>«Положение о распределении стимулирующей части фонда оплаты труда»</w:t>
      </w:r>
    </w:p>
    <w:p w:rsidR="00B651A0" w:rsidRPr="00E811DE" w:rsidRDefault="0090708A" w:rsidP="00E811DE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DE">
        <w:rPr>
          <w:rFonts w:ascii="Times New Roman" w:hAnsi="Times New Roman" w:cs="Times New Roman"/>
          <w:sz w:val="28"/>
          <w:szCs w:val="28"/>
        </w:rPr>
        <w:t>«Положение о педагогическом совете».</w:t>
      </w:r>
    </w:p>
    <w:p w:rsidR="00E811DE" w:rsidRDefault="00E811DE" w:rsidP="00E811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B4F" w:rsidRDefault="007B7B4F" w:rsidP="00E811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708A" w:rsidRPr="00E811DE" w:rsidRDefault="0090708A" w:rsidP="00E811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11DE">
        <w:rPr>
          <w:rFonts w:ascii="Times New Roman" w:hAnsi="Times New Roman" w:cs="Times New Roman"/>
          <w:b/>
          <w:sz w:val="28"/>
          <w:szCs w:val="28"/>
        </w:rPr>
        <w:lastRenderedPageBreak/>
        <w:t>Направления работы</w:t>
      </w:r>
    </w:p>
    <w:p w:rsidR="0090708A" w:rsidRPr="00E811DE" w:rsidRDefault="0090708A" w:rsidP="00E811D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DE">
        <w:rPr>
          <w:rFonts w:ascii="Times New Roman" w:hAnsi="Times New Roman" w:cs="Times New Roman"/>
          <w:sz w:val="28"/>
          <w:szCs w:val="28"/>
        </w:rPr>
        <w:t>Активные и интерактивные формы обучения для повышения методической компетентности.</w:t>
      </w:r>
    </w:p>
    <w:p w:rsidR="0090708A" w:rsidRPr="00E811DE" w:rsidRDefault="0090708A" w:rsidP="00E811DE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11DE">
        <w:rPr>
          <w:rFonts w:ascii="Times New Roman" w:hAnsi="Times New Roman" w:cs="Times New Roman"/>
          <w:sz w:val="28"/>
          <w:szCs w:val="28"/>
        </w:rPr>
        <w:t>Работа в творческих группах по проектам (ситуации основанные на имеющемся педагогическом опыте).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Практико-ориентированне семинары, круглые столы, коммуникативные тренинги.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Курсовая подготовка (в том числе и группами).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Взаимопосещение и анализ уроков.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Проведение педагогических советов по проблемам развития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Подготовка методических материалов и проблемных публикаций, творческие отчёты.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Аттестация. Повышение категории.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Расширение поля профессиональной деятельности.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Получение дополнительного образования.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Освоение новых видов профессиональной деятельности.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Создание авторских программ и учебных пособий.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Обучение ИКТ. Совершенствование навыков, освоение новых программ.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Участие в работе районных профессиональных объединений педагогов, конференциях.</w:t>
      </w:r>
    </w:p>
    <w:p w:rsidR="0090708A" w:rsidRPr="00D91E52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Участие в конкурсах профессионального мастерства.</w:t>
      </w:r>
    </w:p>
    <w:p w:rsidR="00B651A0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 xml:space="preserve">Рефлексия. Самоанализ. </w:t>
      </w:r>
    </w:p>
    <w:p w:rsidR="00B651A0" w:rsidRDefault="0090708A" w:rsidP="00E811DE">
      <w:pPr>
        <w:pStyle w:val="a3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Создание портфолио учителей.</w:t>
      </w:r>
    </w:p>
    <w:p w:rsidR="00E811DE" w:rsidRDefault="00E811DE" w:rsidP="00E811DE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651A0" w:rsidRPr="001A5F64" w:rsidRDefault="00B651A0" w:rsidP="00E811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5F64">
        <w:rPr>
          <w:rFonts w:ascii="Times New Roman" w:hAnsi="Times New Roman" w:cs="Times New Roman"/>
          <w:b/>
          <w:sz w:val="28"/>
          <w:szCs w:val="28"/>
          <w:lang w:eastAsia="ru-RU"/>
        </w:rPr>
        <w:t>Кадровое обеспечение (на 01.09.2020г.)</w:t>
      </w:r>
    </w:p>
    <w:p w:rsidR="00B651A0" w:rsidRDefault="00B651A0" w:rsidP="00E8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11DE">
        <w:rPr>
          <w:rFonts w:ascii="Times New Roman" w:hAnsi="Times New Roman" w:cs="Times New Roman"/>
          <w:i/>
          <w:sz w:val="28"/>
          <w:szCs w:val="28"/>
          <w:lang w:eastAsia="ru-RU"/>
        </w:rPr>
        <w:t>Возрастной состав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(всего 80человек)</w:t>
      </w:r>
    </w:p>
    <w:p w:rsidR="00B651A0" w:rsidRPr="00D91E52" w:rsidRDefault="00B651A0" w:rsidP="00E8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о 25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3, с 26-34 – 13, с 35-44 – 26, с 45-49 – 6, свыше 49 - 32</w:t>
      </w:r>
    </w:p>
    <w:p w:rsidR="00E811DE" w:rsidRDefault="00B651A0" w:rsidP="00E8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Педагогов старш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 35 лет в составе коллектива 64 человек (80%), </w:t>
      </w:r>
    </w:p>
    <w:p w:rsidR="00B651A0" w:rsidRDefault="00B651A0" w:rsidP="00E8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35 и младше – 16  человека (20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 xml:space="preserve">%). </w:t>
      </w:r>
    </w:p>
    <w:p w:rsidR="00B651A0" w:rsidRDefault="00B651A0" w:rsidP="00E8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E811DE">
        <w:rPr>
          <w:rFonts w:ascii="Times New Roman" w:hAnsi="Times New Roman" w:cs="Times New Roman"/>
          <w:i/>
          <w:sz w:val="28"/>
          <w:szCs w:val="28"/>
          <w:lang w:eastAsia="ru-RU"/>
        </w:rPr>
        <w:t>Всего на 01.09.2020г. аттестовано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76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% педагогических работников.</w:t>
      </w:r>
    </w:p>
    <w:p w:rsidR="00B651A0" w:rsidRPr="00D91E52" w:rsidRDefault="00B651A0" w:rsidP="00E8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Из них:</w:t>
      </w:r>
    </w:p>
    <w:p w:rsidR="00B651A0" w:rsidRPr="00D91E52" w:rsidRDefault="00B651A0" w:rsidP="00E811D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высшей категории –25 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 xml:space="preserve"> человек (</w:t>
      </w:r>
      <w:r>
        <w:rPr>
          <w:rFonts w:ascii="Times New Roman" w:hAnsi="Times New Roman" w:cs="Times New Roman"/>
          <w:sz w:val="28"/>
          <w:szCs w:val="28"/>
          <w:lang w:eastAsia="ru-RU"/>
        </w:rPr>
        <w:t>31,25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%.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B651A0" w:rsidRDefault="00B651A0" w:rsidP="00E811D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 категории - 37 человек (46,25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%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B651A0" w:rsidRPr="00D91E52" w:rsidRDefault="00B651A0" w:rsidP="00E811DE">
      <w:pPr>
        <w:pStyle w:val="a3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оотве</w:t>
      </w:r>
      <w:r>
        <w:rPr>
          <w:rFonts w:ascii="Times New Roman" w:hAnsi="Times New Roman" w:cs="Times New Roman"/>
          <w:sz w:val="28"/>
          <w:szCs w:val="28"/>
          <w:lang w:eastAsia="ru-RU"/>
        </w:rPr>
        <w:t>тствуют занимаемой должности – 18 человек (22,5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%).</w:t>
      </w:r>
    </w:p>
    <w:p w:rsidR="00B651A0" w:rsidRDefault="00B651A0" w:rsidP="00E8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Стаж работы в образовании:</w:t>
      </w:r>
    </w:p>
    <w:p w:rsidR="00E811DE" w:rsidRPr="00D91E52" w:rsidRDefault="00E811DE" w:rsidP="00E811D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1-3 года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5 чел, 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4-10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8 чел, 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11-20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21 чел, с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выше 20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- 38</w:t>
      </w:r>
    </w:p>
    <w:p w:rsidR="00B651A0" w:rsidRDefault="00B651A0" w:rsidP="00B651A0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91E52">
        <w:rPr>
          <w:rFonts w:ascii="Times New Roman" w:hAnsi="Times New Roman" w:cs="Times New Roman"/>
          <w:sz w:val="28"/>
          <w:szCs w:val="28"/>
          <w:lang w:eastAsia="ru-RU"/>
        </w:rPr>
        <w:t>Из них более 15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лет работают в МАОУ ИСОШ- 43 человек (57%). Выпускников школы – 38 человек (51</w:t>
      </w:r>
      <w:r w:rsidRPr="00D91E52">
        <w:rPr>
          <w:rFonts w:ascii="Times New Roman" w:hAnsi="Times New Roman" w:cs="Times New Roman"/>
          <w:sz w:val="28"/>
          <w:szCs w:val="28"/>
          <w:lang w:eastAsia="ru-RU"/>
        </w:rPr>
        <w:t>%).</w:t>
      </w:r>
    </w:p>
    <w:p w:rsidR="005D1CDE" w:rsidRPr="00E811DE" w:rsidRDefault="005A0886" w:rsidP="00E811D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811DE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E811DE">
        <w:rPr>
          <w:rFonts w:ascii="Times New Roman" w:hAnsi="Times New Roman" w:cs="Times New Roman"/>
          <w:b/>
          <w:sz w:val="28"/>
          <w:szCs w:val="28"/>
          <w:lang w:eastAsia="ru-RU"/>
        </w:rPr>
        <w:t>Проблем</w:t>
      </w:r>
      <w:r w:rsidRPr="00E811DE">
        <w:rPr>
          <w:rFonts w:ascii="Times New Roman" w:hAnsi="Times New Roman" w:cs="Times New Roman"/>
          <w:b/>
          <w:sz w:val="28"/>
          <w:szCs w:val="28"/>
          <w:lang w:eastAsia="ru-RU"/>
        </w:rPr>
        <w:t>ные вопросы кадровой политики  образовательного учреждения</w:t>
      </w:r>
    </w:p>
    <w:p w:rsidR="005A0886" w:rsidRPr="00E811DE" w:rsidRDefault="005D1CDE" w:rsidP="00D91E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1DE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5A0886" w:rsidRPr="00E811DE">
        <w:rPr>
          <w:rFonts w:ascii="Times New Roman" w:hAnsi="Times New Roman" w:cs="Times New Roman"/>
          <w:sz w:val="28"/>
          <w:szCs w:val="28"/>
          <w:lang w:eastAsia="ru-RU"/>
        </w:rPr>
        <w:t>Внесение системности и единства требований в разрозненость,</w:t>
      </w:r>
      <w:r w:rsidR="00E811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0886" w:rsidRPr="00E811DE">
        <w:rPr>
          <w:rFonts w:ascii="Times New Roman" w:hAnsi="Times New Roman" w:cs="Times New Roman"/>
          <w:sz w:val="28"/>
          <w:szCs w:val="28"/>
          <w:lang w:eastAsia="ru-RU"/>
        </w:rPr>
        <w:t>а иногда дублирование в деятельности административных,</w:t>
      </w:r>
      <w:r w:rsidR="00AD6D74" w:rsidRPr="00E811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A0886" w:rsidRPr="00E811DE">
        <w:rPr>
          <w:rFonts w:ascii="Times New Roman" w:hAnsi="Times New Roman" w:cs="Times New Roman"/>
          <w:sz w:val="28"/>
          <w:szCs w:val="28"/>
          <w:lang w:eastAsia="ru-RU"/>
        </w:rPr>
        <w:t>методических,</w:t>
      </w:r>
      <w:r w:rsidR="00E811DE">
        <w:rPr>
          <w:rFonts w:ascii="Times New Roman" w:hAnsi="Times New Roman" w:cs="Times New Roman"/>
          <w:sz w:val="28"/>
          <w:szCs w:val="28"/>
          <w:lang w:eastAsia="ru-RU"/>
        </w:rPr>
        <w:t xml:space="preserve"> социальных служб ОУ.</w:t>
      </w:r>
    </w:p>
    <w:p w:rsidR="00276635" w:rsidRPr="00E811DE" w:rsidRDefault="00035EF5" w:rsidP="00D91E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5A0886" w:rsidRPr="00E811DE">
        <w:rPr>
          <w:rFonts w:ascii="Times New Roman" w:hAnsi="Times New Roman" w:cs="Times New Roman"/>
          <w:sz w:val="28"/>
          <w:szCs w:val="28"/>
          <w:lang w:eastAsia="ru-RU"/>
        </w:rPr>
        <w:t>Несовершенство механизмов оценки профессиональных дефи</w:t>
      </w:r>
      <w:r w:rsidR="00E811DE">
        <w:rPr>
          <w:rFonts w:ascii="Times New Roman" w:hAnsi="Times New Roman" w:cs="Times New Roman"/>
          <w:sz w:val="28"/>
          <w:szCs w:val="28"/>
          <w:lang w:eastAsia="ru-RU"/>
        </w:rPr>
        <w:t>цитов педагогических работников</w:t>
      </w:r>
    </w:p>
    <w:p w:rsidR="005D1CDE" w:rsidRPr="00E811DE" w:rsidRDefault="00276635" w:rsidP="00D91E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1DE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35EF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E811DE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5A0886" w:rsidRPr="00E811DE">
        <w:rPr>
          <w:rFonts w:ascii="Times New Roman" w:hAnsi="Times New Roman" w:cs="Times New Roman"/>
          <w:sz w:val="28"/>
          <w:szCs w:val="28"/>
          <w:lang w:eastAsia="ru-RU"/>
        </w:rPr>
        <w:t>рганизаци</w:t>
      </w:r>
      <w:r w:rsidR="00E811DE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="005A0886" w:rsidRPr="00E811D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11DE">
        <w:rPr>
          <w:rFonts w:ascii="Times New Roman" w:hAnsi="Times New Roman" w:cs="Times New Roman"/>
          <w:sz w:val="28"/>
          <w:szCs w:val="28"/>
          <w:lang w:eastAsia="ru-RU"/>
        </w:rPr>
        <w:t>работы по обеспечению обратной связи курсовой подготовки</w:t>
      </w:r>
      <w:r w:rsidR="00AD6D74" w:rsidRPr="00E811DE">
        <w:rPr>
          <w:rFonts w:ascii="Times New Roman" w:hAnsi="Times New Roman" w:cs="Times New Roman"/>
          <w:sz w:val="28"/>
          <w:szCs w:val="28"/>
          <w:lang w:eastAsia="ru-RU"/>
        </w:rPr>
        <w:t xml:space="preserve"> учителей</w:t>
      </w:r>
      <w:r w:rsidRPr="00E811D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35EF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811DE">
        <w:rPr>
          <w:rFonts w:ascii="Times New Roman" w:hAnsi="Times New Roman" w:cs="Times New Roman"/>
          <w:sz w:val="28"/>
          <w:szCs w:val="28"/>
          <w:lang w:eastAsia="ru-RU"/>
        </w:rPr>
        <w:t xml:space="preserve">придание </w:t>
      </w:r>
      <w:r w:rsidR="005D1CDE" w:rsidRPr="00E811DE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личностно-ориентированной и практичес</w:t>
      </w:r>
      <w:r w:rsidRPr="00E811DE">
        <w:rPr>
          <w:rFonts w:ascii="Times New Roman" w:hAnsi="Times New Roman" w:cs="Times New Roman"/>
          <w:sz w:val="28"/>
          <w:szCs w:val="28"/>
          <w:lang w:eastAsia="ru-RU"/>
        </w:rPr>
        <w:t>кой направленности существующему процессу</w:t>
      </w:r>
      <w:r w:rsidR="005D1CDE" w:rsidRPr="00E811DE">
        <w:rPr>
          <w:rFonts w:ascii="Times New Roman" w:hAnsi="Times New Roman" w:cs="Times New Roman"/>
          <w:sz w:val="28"/>
          <w:szCs w:val="28"/>
          <w:lang w:eastAsia="ru-RU"/>
        </w:rPr>
        <w:t xml:space="preserve"> повышения профессиональной компетентности.</w:t>
      </w:r>
    </w:p>
    <w:p w:rsidR="005D1CDE" w:rsidRPr="00E811DE" w:rsidRDefault="005D1CDE" w:rsidP="00D91E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11DE"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035EF5">
        <w:rPr>
          <w:rFonts w:ascii="Times New Roman" w:hAnsi="Times New Roman" w:cs="Times New Roman"/>
          <w:sz w:val="28"/>
          <w:szCs w:val="28"/>
          <w:lang w:eastAsia="ru-RU"/>
        </w:rPr>
        <w:t>Отсутствие Единого</w:t>
      </w:r>
      <w:r w:rsidR="00276635" w:rsidRPr="00E811DE">
        <w:rPr>
          <w:rFonts w:ascii="Times New Roman" w:hAnsi="Times New Roman" w:cs="Times New Roman"/>
          <w:sz w:val="28"/>
          <w:szCs w:val="28"/>
          <w:lang w:eastAsia="ru-RU"/>
        </w:rPr>
        <w:t xml:space="preserve"> ин</w:t>
      </w:r>
      <w:r w:rsidR="00035EF5">
        <w:rPr>
          <w:rFonts w:ascii="Times New Roman" w:hAnsi="Times New Roman" w:cs="Times New Roman"/>
          <w:sz w:val="28"/>
          <w:szCs w:val="28"/>
          <w:lang w:eastAsia="ru-RU"/>
        </w:rPr>
        <w:t xml:space="preserve">формационного образовательного </w:t>
      </w:r>
      <w:r w:rsidR="00276635" w:rsidRPr="00E811DE">
        <w:rPr>
          <w:rFonts w:ascii="Times New Roman" w:hAnsi="Times New Roman" w:cs="Times New Roman"/>
          <w:sz w:val="28"/>
          <w:szCs w:val="28"/>
          <w:lang w:eastAsia="ru-RU"/>
        </w:rPr>
        <w:t>пространства</w:t>
      </w:r>
      <w:r w:rsidRPr="00E811D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27E2" w:rsidRDefault="00035EF5" w:rsidP="00D91E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276635" w:rsidRPr="00E811DE">
        <w:rPr>
          <w:rFonts w:ascii="Times New Roman" w:hAnsi="Times New Roman" w:cs="Times New Roman"/>
          <w:sz w:val="28"/>
          <w:szCs w:val="28"/>
          <w:lang w:eastAsia="ru-RU"/>
        </w:rPr>
        <w:t>Отсутсвие в школе локальной сети интернет</w:t>
      </w:r>
    </w:p>
    <w:p w:rsidR="00035EF5" w:rsidRDefault="00035EF5" w:rsidP="00D91E5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76635" w:rsidRPr="00035EF5" w:rsidRDefault="005727E2" w:rsidP="00035EF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035EF5">
        <w:rPr>
          <w:rFonts w:ascii="Times New Roman" w:hAnsi="Times New Roman" w:cs="Times New Roman"/>
          <w:b/>
          <w:sz w:val="32"/>
          <w:szCs w:val="32"/>
          <w:lang w:eastAsia="ru-RU"/>
        </w:rPr>
        <w:t>4. Цели и задачи программы</w:t>
      </w:r>
    </w:p>
    <w:p w:rsidR="005D1CDE" w:rsidRPr="00035EF5" w:rsidRDefault="005D1CDE" w:rsidP="00035EF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5EF5">
        <w:rPr>
          <w:rFonts w:ascii="Times New Roman" w:hAnsi="Times New Roman" w:cs="Times New Roman"/>
          <w:i/>
          <w:sz w:val="28"/>
          <w:szCs w:val="28"/>
        </w:rPr>
        <w:t>Цель</w:t>
      </w:r>
      <w:r w:rsidR="00035EF5">
        <w:rPr>
          <w:rFonts w:ascii="Times New Roman" w:hAnsi="Times New Roman" w:cs="Times New Roman"/>
          <w:sz w:val="28"/>
          <w:szCs w:val="28"/>
        </w:rPr>
        <w:t xml:space="preserve"> </w:t>
      </w:r>
      <w:r w:rsidRPr="00035EF5">
        <w:rPr>
          <w:rFonts w:ascii="Times New Roman" w:hAnsi="Times New Roman" w:cs="Times New Roman"/>
          <w:sz w:val="28"/>
          <w:szCs w:val="28"/>
        </w:rPr>
        <w:t>– создание педагогических условий повышения профессиональной компетентности педагогов в школе, соответствующей требованиям сегодняшнего дня и обеспечивающей возможность развития школы как современного образовательного учреждения.</w:t>
      </w:r>
    </w:p>
    <w:p w:rsidR="005D1CDE" w:rsidRPr="00035EF5" w:rsidRDefault="005D1CDE" w:rsidP="00035EF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35EF5">
        <w:rPr>
          <w:rFonts w:ascii="Times New Roman" w:hAnsi="Times New Roman" w:cs="Times New Roman"/>
          <w:i/>
          <w:sz w:val="28"/>
          <w:szCs w:val="28"/>
        </w:rPr>
        <w:t>Задачи программы:</w:t>
      </w:r>
    </w:p>
    <w:p w:rsidR="005D1CDE" w:rsidRPr="00035EF5" w:rsidRDefault="00035EF5" w:rsidP="00035EF5">
      <w:pPr>
        <w:pStyle w:val="a3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консалтингового центра</w:t>
      </w:r>
      <w:r w:rsidR="00276635" w:rsidRPr="00035E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6635" w:rsidRPr="00035EF5">
        <w:rPr>
          <w:rFonts w:ascii="Times New Roman" w:hAnsi="Times New Roman" w:cs="Times New Roman"/>
          <w:sz w:val="28"/>
          <w:szCs w:val="28"/>
        </w:rPr>
        <w:t>обеспечивающего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708A" w:rsidRPr="00035EF5">
        <w:rPr>
          <w:rFonts w:ascii="Times New Roman" w:hAnsi="Times New Roman" w:cs="Times New Roman"/>
          <w:sz w:val="28"/>
          <w:szCs w:val="28"/>
        </w:rPr>
        <w:t>системную упорядоченную координацию работы по повышению профессиональной компетентности педагогов с учетом общего направления развития ОУ, выявлению профессиональных дефицитов,  планированию процесса</w:t>
      </w:r>
      <w:r>
        <w:rPr>
          <w:rFonts w:ascii="Times New Roman" w:hAnsi="Times New Roman" w:cs="Times New Roman"/>
          <w:sz w:val="28"/>
          <w:szCs w:val="28"/>
        </w:rPr>
        <w:t xml:space="preserve"> самообразования, по определению</w:t>
      </w:r>
      <w:r w:rsidR="0090708A" w:rsidRPr="00035EF5">
        <w:rPr>
          <w:rFonts w:ascii="Times New Roman" w:hAnsi="Times New Roman" w:cs="Times New Roman"/>
          <w:sz w:val="28"/>
          <w:szCs w:val="28"/>
        </w:rPr>
        <w:t xml:space="preserve"> индивидуального маршрута повышения </w:t>
      </w:r>
      <w:r>
        <w:rPr>
          <w:rFonts w:ascii="Times New Roman" w:hAnsi="Times New Roman" w:cs="Times New Roman"/>
          <w:sz w:val="28"/>
          <w:szCs w:val="28"/>
        </w:rPr>
        <w:t xml:space="preserve">профессиональных  компетенций, по обобщению педагогического опыта </w:t>
      </w:r>
      <w:r w:rsidR="0090708A" w:rsidRPr="00035EF5">
        <w:rPr>
          <w:rFonts w:ascii="Times New Roman" w:hAnsi="Times New Roman" w:cs="Times New Roman"/>
          <w:sz w:val="28"/>
          <w:szCs w:val="28"/>
        </w:rPr>
        <w:t>учителя, в выборе курсовой подготовки, в подготовке и размещении публикаций на педагогическую тематику</w:t>
      </w:r>
      <w:r w:rsidR="005D1CDE" w:rsidRPr="00035EF5">
        <w:rPr>
          <w:rFonts w:ascii="Times New Roman" w:hAnsi="Times New Roman" w:cs="Times New Roman"/>
          <w:sz w:val="28"/>
          <w:szCs w:val="28"/>
        </w:rPr>
        <w:t>, выбранного профиля обучения, особенностей форм обучения, реализуемых ОУ, выбора образовательных программ, контингента учащихся;</w:t>
      </w:r>
    </w:p>
    <w:p w:rsidR="005D1CDE" w:rsidRPr="00035EF5" w:rsidRDefault="005D1CDE" w:rsidP="00035EF5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EF5">
        <w:rPr>
          <w:rFonts w:ascii="Times New Roman" w:hAnsi="Times New Roman" w:cs="Times New Roman"/>
          <w:sz w:val="28"/>
          <w:szCs w:val="28"/>
        </w:rPr>
        <w:t>отбор средств программно-дидактического обеспечения процесса повышения профессиональной компетентности педагогов школы;</w:t>
      </w:r>
    </w:p>
    <w:p w:rsidR="005D1CDE" w:rsidRPr="00035EF5" w:rsidRDefault="005D1CDE" w:rsidP="00035EF5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EF5">
        <w:rPr>
          <w:rFonts w:ascii="Times New Roman" w:hAnsi="Times New Roman" w:cs="Times New Roman"/>
          <w:sz w:val="28"/>
          <w:szCs w:val="28"/>
        </w:rPr>
        <w:t>формирование рефлексивной позиции педагогов в отношении своей профессиональной деятельности средствами образовательной и самообразовательной деятельности;</w:t>
      </w:r>
    </w:p>
    <w:p w:rsidR="005D1CDE" w:rsidRPr="00035EF5" w:rsidRDefault="005D1CDE" w:rsidP="00035EF5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EF5">
        <w:rPr>
          <w:rFonts w:ascii="Times New Roman" w:hAnsi="Times New Roman" w:cs="Times New Roman"/>
          <w:sz w:val="28"/>
          <w:szCs w:val="28"/>
        </w:rPr>
        <w:t>поддержание благоприятного психологического климата в новых условиях само и взаимооценки, распространение и поощрение передового педагогического опыта.</w:t>
      </w:r>
    </w:p>
    <w:p w:rsidR="007B7B4F" w:rsidRDefault="007B7B4F" w:rsidP="00035E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3134" w:rsidRDefault="005727E2" w:rsidP="00035EF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5EF5">
        <w:rPr>
          <w:rFonts w:ascii="Times New Roman" w:hAnsi="Times New Roman" w:cs="Times New Roman"/>
          <w:b/>
          <w:sz w:val="28"/>
          <w:szCs w:val="28"/>
        </w:rPr>
        <w:t xml:space="preserve">Мотивирование и стимулирование </w:t>
      </w:r>
    </w:p>
    <w:p w:rsidR="005D1CDE" w:rsidRPr="00035EF5" w:rsidRDefault="005727E2" w:rsidP="00035EF5">
      <w:pPr>
        <w:pStyle w:val="a3"/>
        <w:jc w:val="center"/>
        <w:rPr>
          <w:b/>
          <w:lang w:eastAsia="ru-RU"/>
        </w:rPr>
      </w:pPr>
      <w:r w:rsidRPr="00035EF5">
        <w:rPr>
          <w:rFonts w:ascii="Times New Roman" w:hAnsi="Times New Roman" w:cs="Times New Roman"/>
          <w:b/>
          <w:sz w:val="28"/>
          <w:szCs w:val="28"/>
        </w:rPr>
        <w:t>повыш</w:t>
      </w:r>
      <w:r w:rsidR="00035EF5">
        <w:rPr>
          <w:rFonts w:ascii="Times New Roman" w:hAnsi="Times New Roman" w:cs="Times New Roman"/>
          <w:b/>
          <w:sz w:val="28"/>
          <w:szCs w:val="28"/>
        </w:rPr>
        <w:t>ения</w:t>
      </w:r>
      <w:r w:rsidRPr="00035EF5">
        <w:rPr>
          <w:rFonts w:ascii="Times New Roman" w:hAnsi="Times New Roman" w:cs="Times New Roman"/>
          <w:b/>
          <w:sz w:val="28"/>
          <w:szCs w:val="28"/>
        </w:rPr>
        <w:t xml:space="preserve"> проф</w:t>
      </w:r>
      <w:r w:rsidR="00035EF5">
        <w:rPr>
          <w:rFonts w:ascii="Times New Roman" w:hAnsi="Times New Roman" w:cs="Times New Roman"/>
          <w:b/>
          <w:sz w:val="28"/>
          <w:szCs w:val="28"/>
        </w:rPr>
        <w:t>ессинальных</w:t>
      </w:r>
      <w:r w:rsidRPr="00035EF5">
        <w:rPr>
          <w:rFonts w:ascii="Times New Roman" w:hAnsi="Times New Roman" w:cs="Times New Roman"/>
          <w:b/>
          <w:sz w:val="28"/>
          <w:szCs w:val="28"/>
        </w:rPr>
        <w:t xml:space="preserve"> компетенций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5210"/>
      </w:tblGrid>
      <w:tr w:rsidR="00035EF5" w:rsidRPr="00B43134" w:rsidTr="00035EF5">
        <w:tc>
          <w:tcPr>
            <w:tcW w:w="675" w:type="dxa"/>
          </w:tcPr>
          <w:p w:rsidR="00035EF5" w:rsidRPr="00B43134" w:rsidRDefault="00035EF5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313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686" w:type="dxa"/>
          </w:tcPr>
          <w:p w:rsidR="00035EF5" w:rsidRPr="00B43134" w:rsidRDefault="00035EF5" w:rsidP="00C472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313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Мотивация </w:t>
            </w:r>
          </w:p>
        </w:tc>
        <w:tc>
          <w:tcPr>
            <w:tcW w:w="5210" w:type="dxa"/>
          </w:tcPr>
          <w:p w:rsidR="00035EF5" w:rsidRPr="00B43134" w:rsidRDefault="00035EF5" w:rsidP="00C472CB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43134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Стимулирование</w:t>
            </w:r>
          </w:p>
        </w:tc>
      </w:tr>
      <w:tr w:rsidR="00035EF5" w:rsidRPr="00035EF5" w:rsidTr="00035EF5">
        <w:tc>
          <w:tcPr>
            <w:tcW w:w="675" w:type="dxa"/>
          </w:tcPr>
          <w:p w:rsidR="00035EF5" w:rsidRPr="00035EF5" w:rsidRDefault="00035EF5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4313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86" w:type="dxa"/>
          </w:tcPr>
          <w:p w:rsidR="00035EF5" w:rsidRPr="00035EF5" w:rsidRDefault="00035EF5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Реализация себя в профессиональной деятельности как творческой личности</w:t>
            </w:r>
          </w:p>
        </w:tc>
        <w:tc>
          <w:tcPr>
            <w:tcW w:w="5210" w:type="dxa"/>
          </w:tcPr>
          <w:p w:rsidR="00B43134" w:rsidRPr="00035EF5" w:rsidRDefault="00B43134" w:rsidP="00B4313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1.1. Проведение мастер - класса для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учителей школы, района, республики</w:t>
            </w: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43134" w:rsidRPr="00035EF5" w:rsidRDefault="00B43134" w:rsidP="00B4313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1.2.Повышение самостоятельности, возможность работать по интересующей программе.</w:t>
            </w:r>
          </w:p>
          <w:p w:rsidR="00035EF5" w:rsidRPr="00035EF5" w:rsidRDefault="00B43134" w:rsidP="00B43134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1.3.Содействие в разработке, утверждении и распространении авторской программы.</w:t>
            </w:r>
          </w:p>
        </w:tc>
      </w:tr>
      <w:tr w:rsidR="00B43134" w:rsidRPr="00035EF5" w:rsidTr="00035EF5">
        <w:tc>
          <w:tcPr>
            <w:tcW w:w="675" w:type="dxa"/>
          </w:tcPr>
          <w:p w:rsidR="00B43134" w:rsidRPr="00035EF5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86" w:type="dxa"/>
          </w:tcPr>
          <w:p w:rsidR="00B43134" w:rsidRPr="00035EF5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Личное развитие, приобретение новой информации.</w:t>
            </w:r>
          </w:p>
        </w:tc>
        <w:tc>
          <w:tcPr>
            <w:tcW w:w="5210" w:type="dxa"/>
          </w:tcPr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2.1.Направление на стажировку или курсы.</w:t>
            </w:r>
          </w:p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2.2.Предоставление времени на методическую работу (работа на дому)</w:t>
            </w:r>
          </w:p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2.3.Творческий отпуск в каникулярное время.</w:t>
            </w:r>
          </w:p>
        </w:tc>
      </w:tr>
      <w:tr w:rsidR="00B43134" w:rsidRPr="00035EF5" w:rsidTr="00035EF5">
        <w:tc>
          <w:tcPr>
            <w:tcW w:w="675" w:type="dxa"/>
          </w:tcPr>
          <w:p w:rsidR="00B43134" w:rsidRPr="00035EF5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86" w:type="dxa"/>
          </w:tcPr>
          <w:p w:rsidR="00B43134" w:rsidRPr="00035EF5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Самоутверждение, достижение социального успеха.</w:t>
            </w:r>
          </w:p>
        </w:tc>
        <w:tc>
          <w:tcPr>
            <w:tcW w:w="5210" w:type="dxa"/>
          </w:tcPr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</w:t>
            </w: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.Организация обобщения опыта, содействие в подготовке собственных публикаций и пособий в печати.</w:t>
            </w:r>
          </w:p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</w:t>
            </w: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.Представительство от школы на ответственных мероприятиях р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айонного, республиканского, федерального</w:t>
            </w: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значения.</w:t>
            </w:r>
          </w:p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3.3</w:t>
            </w: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.Привлечение к руководству структурными подразделениями методической службы школы.</w:t>
            </w:r>
          </w:p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3.4</w:t>
            </w: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.Получение права на проведение семинаров для своих коллег.</w:t>
            </w:r>
          </w:p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3.5</w:t>
            </w: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.Рекомендация учителя для работы в экспертных группах.</w:t>
            </w:r>
          </w:p>
        </w:tc>
      </w:tr>
      <w:tr w:rsidR="00B43134" w:rsidRPr="00035EF5" w:rsidTr="00035EF5">
        <w:tc>
          <w:tcPr>
            <w:tcW w:w="675" w:type="dxa"/>
          </w:tcPr>
          <w:p w:rsidR="00B43134" w:rsidRPr="00035EF5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86" w:type="dxa"/>
          </w:tcPr>
          <w:p w:rsidR="00B43134" w:rsidRPr="00035EF5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Потребность быть в коллективе</w:t>
            </w:r>
          </w:p>
        </w:tc>
        <w:tc>
          <w:tcPr>
            <w:tcW w:w="5210" w:type="dxa"/>
          </w:tcPr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4.1.Вхождение в состав различных органов, решающих важные проблемы жизни школы.</w:t>
            </w:r>
          </w:p>
        </w:tc>
      </w:tr>
      <w:tr w:rsidR="00B43134" w:rsidRPr="00035EF5" w:rsidTr="00035EF5">
        <w:tc>
          <w:tcPr>
            <w:tcW w:w="675" w:type="dxa"/>
          </w:tcPr>
          <w:p w:rsidR="00B43134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686" w:type="dxa"/>
          </w:tcPr>
          <w:p w:rsidR="00B43134" w:rsidRPr="00035EF5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Стабильность, защищенность.</w:t>
            </w:r>
          </w:p>
        </w:tc>
        <w:tc>
          <w:tcPr>
            <w:tcW w:w="5210" w:type="dxa"/>
          </w:tcPr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5.1.Гарантия имеющегося статусного положения в коллективе.</w:t>
            </w:r>
          </w:p>
        </w:tc>
      </w:tr>
      <w:tr w:rsidR="00B43134" w:rsidRPr="00035EF5" w:rsidTr="00035EF5">
        <w:tc>
          <w:tcPr>
            <w:tcW w:w="675" w:type="dxa"/>
          </w:tcPr>
          <w:p w:rsidR="00B43134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86" w:type="dxa"/>
          </w:tcPr>
          <w:p w:rsidR="00B43134" w:rsidRPr="00035EF5" w:rsidRDefault="00B43134" w:rsidP="00D91E52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Состязательность.</w:t>
            </w:r>
          </w:p>
        </w:tc>
        <w:tc>
          <w:tcPr>
            <w:tcW w:w="5210" w:type="dxa"/>
          </w:tcPr>
          <w:p w:rsidR="00B43134" w:rsidRPr="00035EF5" w:rsidRDefault="00B43134" w:rsidP="001C2671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35EF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6.1.Методическое сопровождение различных конкурсов профессионального мастерства.</w:t>
            </w:r>
          </w:p>
        </w:tc>
      </w:tr>
    </w:tbl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sectPr w:rsidR="007B7B4F" w:rsidSect="007B7B4F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7B7B4F" w:rsidRPr="00D91E52" w:rsidRDefault="007B7B4F" w:rsidP="007B7B4F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Приоритеты профессиональной педагогической компетентности педагогических работников</w:t>
      </w:r>
    </w:p>
    <w:p w:rsidR="007B7B4F" w:rsidRPr="007B7B4F" w:rsidRDefault="007B7B4F" w:rsidP="007B7B4F">
      <w:pPr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7B7B4F" w:rsidRPr="00C820B2" w:rsidRDefault="007B7B4F" w:rsidP="007B7B4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C820B2">
        <w:rPr>
          <w:rFonts w:ascii="Times New Roman" w:hAnsi="Times New Roman" w:cs="Times New Roman"/>
          <w:b/>
          <w:i/>
          <w:sz w:val="28"/>
          <w:szCs w:val="28"/>
        </w:rPr>
        <w:t>Фактор риска - Недостаточная предметная и методическая компетен</w:t>
      </w:r>
      <w:r>
        <w:rPr>
          <w:rFonts w:ascii="Times New Roman" w:hAnsi="Times New Roman" w:cs="Times New Roman"/>
          <w:b/>
          <w:i/>
          <w:sz w:val="28"/>
          <w:szCs w:val="28"/>
        </w:rPr>
        <w:t>тность педагогических работников)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4"/>
        <w:gridCol w:w="2800"/>
        <w:gridCol w:w="2697"/>
        <w:gridCol w:w="1202"/>
        <w:gridCol w:w="2926"/>
        <w:gridCol w:w="2673"/>
        <w:gridCol w:w="2035"/>
      </w:tblGrid>
      <w:tr w:rsidR="007B7B4F" w:rsidRPr="00CF431A" w:rsidTr="007B7B4F">
        <w:tc>
          <w:tcPr>
            <w:tcW w:w="484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0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Цели</w:t>
            </w:r>
          </w:p>
        </w:tc>
        <w:tc>
          <w:tcPr>
            <w:tcW w:w="2697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Предпринимаемые меры</w:t>
            </w:r>
          </w:p>
        </w:tc>
        <w:tc>
          <w:tcPr>
            <w:tcW w:w="1202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</w:p>
        </w:tc>
        <w:tc>
          <w:tcPr>
            <w:tcW w:w="2926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</w:t>
            </w:r>
          </w:p>
        </w:tc>
        <w:tc>
          <w:tcPr>
            <w:tcW w:w="2673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Показатели</w:t>
            </w:r>
          </w:p>
        </w:tc>
        <w:tc>
          <w:tcPr>
            <w:tcW w:w="2035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7B7B4F" w:rsidRPr="00CF431A" w:rsidTr="007B7B4F">
        <w:tc>
          <w:tcPr>
            <w:tcW w:w="484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0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</w:t>
            </w:r>
            <w:r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непрерывно</w:t>
            </w:r>
            <w:r w:rsidRPr="00CF431A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 xml:space="preserve">сть </w:t>
            </w:r>
            <w:r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с</w:t>
            </w:r>
            <w:r w:rsidRPr="00CF431A">
              <w:rPr>
                <w:rStyle w:val="c6"/>
                <w:rFonts w:ascii="Times New Roman" w:hAnsi="Times New Roman" w:cs="Times New Roman"/>
                <w:sz w:val="28"/>
                <w:szCs w:val="28"/>
              </w:rPr>
              <w:t>овершенствования  образования, подготовки и переподготовки повышения уровня квалификации педагогических кадров</w:t>
            </w:r>
          </w:p>
        </w:tc>
        <w:tc>
          <w:tcPr>
            <w:tcW w:w="2697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Разработать, согласовать и создать  систему, позволяющую осуществлять: </w:t>
            </w:r>
          </w:p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диагностику профессиональных дефицитов педагогов; </w:t>
            </w:r>
          </w:p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направление педагога для прохождения дополнительной образовательной программы в строгом соответствии с выявленными профессиональными дефицитами; </w:t>
            </w:r>
          </w:p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sym w:font="Symbol" w:char="F02D"/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 xml:space="preserve"> мониторинг результативности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прохождения педагогами дополнительных образовательных программ. </w:t>
            </w:r>
          </w:p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2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плану</w:t>
            </w:r>
          </w:p>
        </w:tc>
        <w:tc>
          <w:tcPr>
            <w:tcW w:w="2926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Способность у педагогичес</w:t>
            </w:r>
            <w:r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ких работников  к эффективному выполнению профессиональной деятельности, определяемой требованиями должности, базирующейся на фундаментальном научном образовании и эмоционально-ценностном отношении 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к педагогической деятельности.</w:t>
            </w:r>
          </w:p>
        </w:tc>
        <w:tc>
          <w:tcPr>
            <w:tcW w:w="2673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782">
              <w:rPr>
                <w:rFonts w:ascii="Times New Roman" w:hAnsi="Times New Roman" w:cs="Times New Roman"/>
                <w:sz w:val="28"/>
                <w:szCs w:val="28"/>
              </w:rPr>
              <w:t xml:space="preserve">70% исполнения плана программы повышения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профессиональной компетентности педагогических кадров</w:t>
            </w:r>
          </w:p>
        </w:tc>
        <w:tc>
          <w:tcPr>
            <w:tcW w:w="2035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 по УВР, РМО, ИМО РУО</w:t>
            </w:r>
          </w:p>
        </w:tc>
      </w:tr>
      <w:tr w:rsidR="007B7B4F" w:rsidRPr="00CF431A" w:rsidTr="007B7B4F">
        <w:tc>
          <w:tcPr>
            <w:tcW w:w="484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800" w:type="dxa"/>
          </w:tcPr>
          <w:p w:rsidR="007B7B4F" w:rsidRPr="00CF431A" w:rsidRDefault="007B7B4F" w:rsidP="001C26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теоретической подготовки педагогов через различные формы повышения компетенций.</w:t>
            </w:r>
          </w:p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Создать банк положительного педагогического опыта лучших учителей и классных руководителей школы, грамотно  выстроить систему, позволяющую педагогам регулярно получать методическую поддержку и консультации от более опытн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ых и квалифицированных коллег. </w:t>
            </w:r>
          </w:p>
        </w:tc>
        <w:tc>
          <w:tcPr>
            <w:tcW w:w="1202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Январь-март 2021</w:t>
            </w:r>
          </w:p>
        </w:tc>
        <w:tc>
          <w:tcPr>
            <w:tcW w:w="2926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М</w:t>
            </w:r>
            <w:r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ониторинг положительного  педагогического опыта  по различным направлениям и возможность поделиться им, Стимулирование к самообобщению, самоанализу,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самооценке своего  педагогического  опыта </w:t>
            </w:r>
          </w:p>
        </w:tc>
        <w:tc>
          <w:tcPr>
            <w:tcW w:w="2673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Презентация лучших уроков,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образовательных событий,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публикация статей,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выпуск сборника,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t>методических пособий</w:t>
            </w:r>
          </w:p>
        </w:tc>
        <w:tc>
          <w:tcPr>
            <w:tcW w:w="2035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Зам.дир по НМР, рук ШМО</w:t>
            </w:r>
          </w:p>
        </w:tc>
      </w:tr>
      <w:tr w:rsidR="007B7B4F" w:rsidRPr="00CF431A" w:rsidTr="007B7B4F">
        <w:tc>
          <w:tcPr>
            <w:tcW w:w="484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0" w:type="dxa"/>
          </w:tcPr>
          <w:p w:rsidR="007B7B4F" w:rsidRPr="00CF431A" w:rsidRDefault="007B7B4F" w:rsidP="001C267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Способствовать раскрытию творческого потенциала </w:t>
            </w: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педагогов, через   участие в  мероприятиях различного уровня, 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ладению педагогами инновационных методик и внедрение их в </w:t>
            </w: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педагогическую деятельность.</w:t>
            </w:r>
          </w:p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7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Включить в задачи методической службы мониторинг роста  </w:t>
            </w:r>
            <w:r w:rsidRPr="00CF43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профессиональных компетентностей учителей, а также сопровождение учителей, завершивших обучение по дополнительным образовательным программам.</w:t>
            </w:r>
          </w:p>
        </w:tc>
        <w:tc>
          <w:tcPr>
            <w:tcW w:w="1202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926" w:type="dxa"/>
          </w:tcPr>
          <w:p w:rsidR="007B7B4F" w:rsidRDefault="007B7B4F" w:rsidP="001C2671">
            <w:pPr>
              <w:rPr>
                <w:rStyle w:val="c0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О</w:t>
            </w:r>
            <w:r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владение профессионально значимыми установками и </w:t>
            </w:r>
            <w:r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lastRenderedPageBreak/>
              <w:t>личностными качествами, теоретическим знаниями, профессионал</w:t>
            </w: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ь</w:t>
            </w:r>
            <w:r w:rsidRPr="00CF431A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ными умениями и навыками</w:t>
            </w:r>
          </w:p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3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своение новых и модернизация уже наработанных годами идей, </w:t>
            </w:r>
            <w:r w:rsidRPr="00CF431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концепций, методик.</w:t>
            </w:r>
          </w:p>
        </w:tc>
        <w:tc>
          <w:tcPr>
            <w:tcW w:w="2035" w:type="dxa"/>
          </w:tcPr>
          <w:p w:rsidR="007B7B4F" w:rsidRPr="00CF431A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 ШМО</w:t>
            </w:r>
          </w:p>
        </w:tc>
      </w:tr>
    </w:tbl>
    <w:p w:rsidR="00035EF5" w:rsidRPr="00035EF5" w:rsidRDefault="00035EF5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9B2F40" w:rsidRDefault="009B2F40" w:rsidP="00267F3A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D1CDE" w:rsidRDefault="00206595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B7B4F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7B7B4F" w:rsidSect="007B7B4F">
          <w:pgSz w:w="16838" w:h="11906" w:orient="landscape"/>
          <w:pgMar w:top="850" w:right="1134" w:bottom="1701" w:left="851" w:header="708" w:footer="708" w:gutter="0"/>
          <w:cols w:space="708"/>
          <w:docGrid w:linePitch="360"/>
        </w:sectPr>
      </w:pPr>
    </w:p>
    <w:p w:rsidR="007B7B4F" w:rsidRPr="00C820B2" w:rsidRDefault="007B7B4F" w:rsidP="007B7B4F">
      <w:pPr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реализации среднесрочной программы «</w:t>
      </w:r>
      <w:r w:rsidRPr="00C820B2">
        <w:rPr>
          <w:rFonts w:ascii="Times New Roman" w:hAnsi="Times New Roman" w:cs="Times New Roman"/>
          <w:b/>
          <w:sz w:val="28"/>
          <w:szCs w:val="28"/>
          <w:lang w:eastAsia="ar-SA"/>
        </w:rPr>
        <w:t>Повышение  профессиональной  компетент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>ности педагогических работников»</w:t>
      </w:r>
    </w:p>
    <w:tbl>
      <w:tblPr>
        <w:tblStyle w:val="1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1134"/>
        <w:gridCol w:w="2307"/>
        <w:gridCol w:w="2229"/>
        <w:gridCol w:w="1808"/>
      </w:tblGrid>
      <w:tr w:rsidR="007B7B4F" w:rsidRPr="00C820B2" w:rsidTr="007B7B4F">
        <w:trPr>
          <w:trHeight w:val="29"/>
        </w:trPr>
        <w:tc>
          <w:tcPr>
            <w:tcW w:w="426" w:type="dxa"/>
          </w:tcPr>
          <w:p w:rsidR="007B7B4F" w:rsidRPr="00C820B2" w:rsidRDefault="007B7B4F" w:rsidP="001C2671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126" w:type="dxa"/>
          </w:tcPr>
          <w:p w:rsidR="007B7B4F" w:rsidRPr="00C820B2" w:rsidRDefault="007B7B4F" w:rsidP="001C2671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Мероприятия</w:t>
            </w:r>
          </w:p>
        </w:tc>
        <w:tc>
          <w:tcPr>
            <w:tcW w:w="1134" w:type="dxa"/>
          </w:tcPr>
          <w:p w:rsidR="007B7B4F" w:rsidRPr="00C820B2" w:rsidRDefault="007B7B4F" w:rsidP="001C2671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307" w:type="dxa"/>
          </w:tcPr>
          <w:p w:rsidR="007B7B4F" w:rsidRPr="00C820B2" w:rsidRDefault="007B7B4F" w:rsidP="001C2671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Ожидаемые результаты</w:t>
            </w:r>
          </w:p>
        </w:tc>
        <w:tc>
          <w:tcPr>
            <w:tcW w:w="2229" w:type="dxa"/>
          </w:tcPr>
          <w:p w:rsidR="007B7B4F" w:rsidRPr="00C820B2" w:rsidRDefault="007B7B4F" w:rsidP="001C2671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Прогноз</w:t>
            </w:r>
          </w:p>
        </w:tc>
        <w:tc>
          <w:tcPr>
            <w:tcW w:w="1808" w:type="dxa"/>
          </w:tcPr>
          <w:p w:rsidR="007B7B4F" w:rsidRPr="00C820B2" w:rsidRDefault="007B7B4F" w:rsidP="001C2671">
            <w:pPr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i/>
                <w:sz w:val="28"/>
                <w:szCs w:val="28"/>
                <w:lang w:eastAsia="ar-SA"/>
              </w:rPr>
              <w:t>Ответственные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Обновить  и  ввести в практику  систему проектного управления ОУ</w:t>
            </w:r>
          </w:p>
        </w:tc>
        <w:tc>
          <w:tcPr>
            <w:tcW w:w="1134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Январь-март 2021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 действенной команды управленцев ОУ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Портфель проектного управления по реализации прое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та адресной методической помощи школам НОР 500+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Директор</w:t>
            </w:r>
          </w:p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куратор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Создать консалтинговый центр диагностики, мониторинга и методической поддержки педагогов</w:t>
            </w:r>
          </w:p>
        </w:tc>
        <w:tc>
          <w:tcPr>
            <w:tcW w:w="1134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Январь 20212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Style w:val="c0"/>
                <w:rFonts w:ascii="Times New Roman" w:hAnsi="Times New Roman" w:cs="Times New Roman"/>
                <w:sz w:val="28"/>
                <w:szCs w:val="28"/>
              </w:rPr>
              <w:t>Повышение способности</w:t>
            </w:r>
            <w:r w:rsidRPr="004843DE">
              <w:rPr>
                <w:rStyle w:val="c0"/>
                <w:rFonts w:ascii="Times New Roman" w:hAnsi="Times New Roman" w:cs="Times New Roman"/>
                <w:sz w:val="28"/>
                <w:szCs w:val="28"/>
              </w:rPr>
              <w:t xml:space="preserve"> у педагогических работников  к эффективному выполнению профессиональной деятельности 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843DE">
              <w:rPr>
                <w:rFonts w:ascii="Times New Roman" w:hAnsi="Times New Roman" w:cs="Times New Roman"/>
                <w:sz w:val="28"/>
                <w:szCs w:val="28"/>
              </w:rPr>
              <w:t>овышение диагностической  оценки профессионального роста  педагога на 25 %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Заместитель директора по НМР и УВР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Обеспечить охват курсовой подготовки и переподготовки педагогических кадров</w:t>
            </w:r>
          </w:p>
        </w:tc>
        <w:tc>
          <w:tcPr>
            <w:tcW w:w="1134" w:type="dxa"/>
          </w:tcPr>
          <w:p w:rsidR="007B7B4F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Сент</w:t>
            </w:r>
          </w:p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 май 2021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Повышение профессиональной компетенции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35%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от общего числа педагогического состава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Заместитель директора по УВР,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отдел кадров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Организовать подготовку и обучение учителей тьюторов</w:t>
            </w:r>
          </w:p>
        </w:tc>
        <w:tc>
          <w:tcPr>
            <w:tcW w:w="1134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ь-март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2021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использование широких возможностей дистанционного обучения: обеспечение доступности получения образования для обучающихся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(независимо от места нах</w:t>
            </w:r>
            <w:r w:rsidRPr="004843DE">
              <w:rPr>
                <w:rFonts w:ascii="Times New Roman" w:hAnsi="Times New Roman" w:cs="Times New Roman"/>
                <w:sz w:val="28"/>
                <w:szCs w:val="28"/>
              </w:rPr>
              <w:t xml:space="preserve">ождения, состояния здоровья и </w:t>
            </w:r>
            <w:r w:rsidRPr="004843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других факторов, препятствующих традиционному обучению),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820B2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До 50  %  учителей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АУП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5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Продолжить подготовку учителей дефектологов для работы с детьми ОВЗ</w:t>
            </w:r>
          </w:p>
        </w:tc>
        <w:tc>
          <w:tcPr>
            <w:tcW w:w="1134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Сент май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комфортной среды обучения, развития и социализации для детей с ОВЗ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80% удовлетворенности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УП,СПС,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У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правляющий совет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планировать и обеспечить психологическое сопровождение реализации проекта</w:t>
            </w:r>
          </w:p>
        </w:tc>
        <w:tc>
          <w:tcPr>
            <w:tcW w:w="1134" w:type="dxa"/>
          </w:tcPr>
          <w:p w:rsidR="007B7B4F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Сент</w:t>
            </w:r>
          </w:p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2020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Позитивное  реагирование  педагогов и других участников образо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вательного процесса на введение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технологий,оценочных форм,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дополнительных требований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100% обеспечение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Социально-психологическая служба ОУ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Внесение изменений в систему стимулирования учителей</w:t>
            </w:r>
          </w:p>
        </w:tc>
        <w:tc>
          <w:tcPr>
            <w:tcW w:w="1134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 2021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Прозрачность и открытость распределения фонда  заработной платы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Обсуждение и принятие положения о распределении стимулирующей части фонда заработной платы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Управление  совет,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АУП,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руководители ШМО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банка передовых педагогических методик учителей школы</w:t>
            </w:r>
          </w:p>
        </w:tc>
        <w:tc>
          <w:tcPr>
            <w:tcW w:w="1134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Январь апрель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 2021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Выявление  и поддержка потенциала каждого учителя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Сборник лучших уроков и педагогической практики учителей школы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Заместители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ВР и ВР Системный администратор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руководители МО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9.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Инициирование и номинирование лучших учителей к участию в профессиональ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ных конкурсах разных уровней</w:t>
            </w:r>
          </w:p>
        </w:tc>
        <w:tc>
          <w:tcPr>
            <w:tcW w:w="1134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 xml:space="preserve">Октябрь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май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Повышение имиджа школы, педагогического коллектива, профессионального роста учителя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Количество  лауреатов,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призе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ров про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фессиональных конкурсов</w:t>
            </w:r>
          </w:p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На муниципальном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уровне-5чел</w:t>
            </w:r>
          </w:p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 региональном уровне 3</w:t>
            </w:r>
          </w:p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На федеральном уровне 1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АУП,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У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правляющий совет</w:t>
            </w:r>
          </w:p>
        </w:tc>
      </w:tr>
      <w:tr w:rsidR="007B7B4F" w:rsidRPr="004843DE" w:rsidTr="007B7B4F">
        <w:trPr>
          <w:trHeight w:val="21"/>
        </w:trPr>
        <w:tc>
          <w:tcPr>
            <w:tcW w:w="4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lastRenderedPageBreak/>
              <w:t>10</w:t>
            </w:r>
          </w:p>
        </w:tc>
        <w:tc>
          <w:tcPr>
            <w:tcW w:w="2126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Активизировать работу школы молодого учителя</w:t>
            </w:r>
          </w:p>
        </w:tc>
        <w:tc>
          <w:tcPr>
            <w:tcW w:w="1134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ек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2020</w:t>
            </w:r>
          </w:p>
        </w:tc>
        <w:tc>
          <w:tcPr>
            <w:tcW w:w="2307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Рост профессионального мастерства молодых учителей,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закрепление в ОУ</w:t>
            </w:r>
          </w:p>
        </w:tc>
        <w:tc>
          <w:tcPr>
            <w:tcW w:w="2229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Увеличение числа молодых учителей на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%</w:t>
            </w:r>
          </w:p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Отсутствие текучести кадров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 состава молодых учителей</w:t>
            </w:r>
          </w:p>
        </w:tc>
        <w:tc>
          <w:tcPr>
            <w:tcW w:w="1808" w:type="dxa"/>
          </w:tcPr>
          <w:p w:rsidR="007B7B4F" w:rsidRPr="004843DE" w:rsidRDefault="007B7B4F" w:rsidP="001C2671">
            <w:pP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Управляющий совет АУП,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4843DE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отдел кадров</w:t>
            </w:r>
          </w:p>
        </w:tc>
      </w:tr>
    </w:tbl>
    <w:p w:rsidR="007B7B4F" w:rsidRDefault="007B7B4F" w:rsidP="007B7B4F">
      <w:pPr>
        <w:rPr>
          <w:rFonts w:ascii="Times New Roman" w:hAnsi="Times New Roman" w:cs="Times New Roman"/>
          <w:b/>
          <w:sz w:val="28"/>
          <w:szCs w:val="28"/>
        </w:rPr>
      </w:pPr>
    </w:p>
    <w:p w:rsidR="007B7B4F" w:rsidRDefault="007B7B4F" w:rsidP="007B7B4F">
      <w:pPr>
        <w:rPr>
          <w:rFonts w:ascii="Times New Roman" w:hAnsi="Times New Roman" w:cs="Times New Roman"/>
          <w:b/>
          <w:sz w:val="28"/>
          <w:szCs w:val="28"/>
        </w:rPr>
      </w:pPr>
    </w:p>
    <w:p w:rsidR="007B7B4F" w:rsidRPr="00D91E52" w:rsidRDefault="007B7B4F" w:rsidP="00D91E5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B7B4F" w:rsidRPr="00D91E52" w:rsidSect="007B7B4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E7D" w:rsidRDefault="00521E7D" w:rsidP="007B7B4F">
      <w:pPr>
        <w:spacing w:after="0" w:line="240" w:lineRule="auto"/>
      </w:pPr>
      <w:r>
        <w:separator/>
      </w:r>
    </w:p>
  </w:endnote>
  <w:endnote w:type="continuationSeparator" w:id="0">
    <w:p w:rsidR="00521E7D" w:rsidRDefault="00521E7D" w:rsidP="007B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E7D" w:rsidRDefault="00521E7D" w:rsidP="007B7B4F">
      <w:pPr>
        <w:spacing w:after="0" w:line="240" w:lineRule="auto"/>
      </w:pPr>
      <w:r>
        <w:separator/>
      </w:r>
    </w:p>
  </w:footnote>
  <w:footnote w:type="continuationSeparator" w:id="0">
    <w:p w:rsidR="00521E7D" w:rsidRDefault="00521E7D" w:rsidP="007B7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D94"/>
    <w:multiLevelType w:val="hybridMultilevel"/>
    <w:tmpl w:val="78F6DB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94B1A"/>
    <w:multiLevelType w:val="hybridMultilevel"/>
    <w:tmpl w:val="B89A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E0758"/>
    <w:multiLevelType w:val="hybridMultilevel"/>
    <w:tmpl w:val="697AC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2220AC">
      <w:start w:val="1"/>
      <w:numFmt w:val="bullet"/>
      <w:lvlText w:val="•"/>
      <w:lvlJc w:val="left"/>
      <w:pPr>
        <w:ind w:left="1470" w:hanging="39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52416F"/>
    <w:multiLevelType w:val="hybridMultilevel"/>
    <w:tmpl w:val="1C0C4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AC3D4D"/>
    <w:multiLevelType w:val="hybridMultilevel"/>
    <w:tmpl w:val="EF4A8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1D0FD9"/>
    <w:multiLevelType w:val="hybridMultilevel"/>
    <w:tmpl w:val="70C81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CDE"/>
    <w:rsid w:val="00025C32"/>
    <w:rsid w:val="00035EF5"/>
    <w:rsid w:val="000C2FD4"/>
    <w:rsid w:val="001A5F64"/>
    <w:rsid w:val="00206595"/>
    <w:rsid w:val="00267F3A"/>
    <w:rsid w:val="00276635"/>
    <w:rsid w:val="003E601C"/>
    <w:rsid w:val="00422AAF"/>
    <w:rsid w:val="004E395E"/>
    <w:rsid w:val="00521E7D"/>
    <w:rsid w:val="005727E2"/>
    <w:rsid w:val="005A0886"/>
    <w:rsid w:val="005D1CDE"/>
    <w:rsid w:val="00643B4C"/>
    <w:rsid w:val="007B7B4F"/>
    <w:rsid w:val="0090708A"/>
    <w:rsid w:val="009B2F40"/>
    <w:rsid w:val="009D0494"/>
    <w:rsid w:val="009F25D3"/>
    <w:rsid w:val="00AD6D74"/>
    <w:rsid w:val="00B019FC"/>
    <w:rsid w:val="00B43134"/>
    <w:rsid w:val="00B651A0"/>
    <w:rsid w:val="00D91E52"/>
    <w:rsid w:val="00E811DE"/>
    <w:rsid w:val="00F83278"/>
    <w:rsid w:val="00FA62DE"/>
    <w:rsid w:val="00FE0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E5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8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1DE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35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7B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B7B4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B7B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B7B4F"/>
    <w:rPr>
      <w:rFonts w:eastAsiaTheme="minorEastAsia"/>
      <w:lang w:eastAsia="ru-RU"/>
    </w:rPr>
  </w:style>
  <w:style w:type="character" w:customStyle="1" w:styleId="c6">
    <w:name w:val="c6"/>
    <w:basedOn w:val="a0"/>
    <w:rsid w:val="007B7B4F"/>
  </w:style>
  <w:style w:type="character" w:customStyle="1" w:styleId="c0">
    <w:name w:val="c0"/>
    <w:basedOn w:val="a0"/>
    <w:rsid w:val="007B7B4F"/>
  </w:style>
  <w:style w:type="table" w:customStyle="1" w:styleId="1">
    <w:name w:val="Сетка таблицы1"/>
    <w:basedOn w:val="a1"/>
    <w:next w:val="a6"/>
    <w:uiPriority w:val="59"/>
    <w:rsid w:val="007B7B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F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1853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noutzauchi</dc:creator>
  <cp:lastModifiedBy>noutzauchi</cp:lastModifiedBy>
  <cp:revision>4</cp:revision>
  <cp:lastPrinted>2020-12-15T05:12:00Z</cp:lastPrinted>
  <dcterms:created xsi:type="dcterms:W3CDTF">2020-12-15T05:54:00Z</dcterms:created>
  <dcterms:modified xsi:type="dcterms:W3CDTF">2020-12-15T07:24:00Z</dcterms:modified>
</cp:coreProperties>
</file>